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АДМИНИСТРАЦИЯ САБИНОВСКОГО СЕЛЬСКОГО ПОСЕЛЕНИЯ</w:t>
      </w:r>
    </w:p>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ЛЕЖНЕВСКОГО МУНИЦИПАЛЬНОГО РАЙОНА</w:t>
      </w:r>
    </w:p>
    <w:p w:rsidR="00BD280A" w:rsidRPr="00BD280A" w:rsidRDefault="00BD280A" w:rsidP="00CC6393">
      <w:pPr>
        <w:overflowPunct w:val="0"/>
        <w:autoSpaceDN w:val="0"/>
        <w:adjustRightInd w:val="0"/>
        <w:jc w:val="center"/>
        <w:textAlignment w:val="baseline"/>
        <w:rPr>
          <w:b/>
          <w:sz w:val="28"/>
          <w:szCs w:val="28"/>
          <w:lang w:val="ru-RU"/>
        </w:rPr>
      </w:pPr>
      <w:r w:rsidRPr="00BD280A">
        <w:rPr>
          <w:b/>
          <w:sz w:val="28"/>
          <w:szCs w:val="28"/>
          <w:lang w:val="ru-RU"/>
        </w:rPr>
        <w:t>ИВАНОВСКОЙ ОБЛАСТИ</w:t>
      </w:r>
    </w:p>
    <w:p w:rsidR="00BD280A" w:rsidRPr="00BD280A" w:rsidRDefault="00BD280A" w:rsidP="00BD280A">
      <w:pPr>
        <w:jc w:val="center"/>
        <w:rPr>
          <w:sz w:val="28"/>
          <w:szCs w:val="28"/>
          <w:lang w:val="ru-RU"/>
        </w:rPr>
      </w:pPr>
    </w:p>
    <w:p w:rsidR="00BD280A" w:rsidRPr="00BD280A" w:rsidRDefault="00BD280A" w:rsidP="00BD280A">
      <w:pPr>
        <w:jc w:val="center"/>
        <w:rPr>
          <w:sz w:val="28"/>
          <w:szCs w:val="28"/>
          <w:lang w:val="ru-RU"/>
        </w:rPr>
      </w:pPr>
    </w:p>
    <w:p w:rsidR="00BD280A" w:rsidRPr="00BD280A" w:rsidRDefault="00BD280A" w:rsidP="00BD280A">
      <w:pPr>
        <w:jc w:val="center"/>
        <w:rPr>
          <w:b/>
          <w:sz w:val="32"/>
          <w:szCs w:val="32"/>
          <w:lang w:val="ru-RU"/>
        </w:rPr>
      </w:pPr>
      <w:proofErr w:type="gramStart"/>
      <w:r w:rsidRPr="00BD280A">
        <w:rPr>
          <w:b/>
          <w:sz w:val="32"/>
          <w:szCs w:val="32"/>
          <w:lang w:val="ru-RU"/>
        </w:rPr>
        <w:t>П</w:t>
      </w:r>
      <w:proofErr w:type="gramEnd"/>
      <w:r w:rsidRPr="00BD280A">
        <w:rPr>
          <w:b/>
          <w:sz w:val="32"/>
          <w:szCs w:val="32"/>
          <w:lang w:val="ru-RU"/>
        </w:rPr>
        <w:t xml:space="preserve"> О С Т А Н О В Л Е Н И Е</w:t>
      </w:r>
    </w:p>
    <w:p w:rsidR="00BD280A" w:rsidRPr="00BD280A" w:rsidRDefault="00BD280A" w:rsidP="00BD280A">
      <w:pPr>
        <w:jc w:val="center"/>
        <w:rPr>
          <w:b/>
          <w:sz w:val="28"/>
          <w:szCs w:val="28"/>
          <w:lang w:val="ru-RU"/>
        </w:rPr>
      </w:pPr>
    </w:p>
    <w:p w:rsidR="00BD280A" w:rsidRPr="00BD280A" w:rsidRDefault="00BD280A" w:rsidP="00BD280A">
      <w:pPr>
        <w:jc w:val="center"/>
        <w:rPr>
          <w:b/>
          <w:sz w:val="28"/>
          <w:szCs w:val="28"/>
          <w:lang w:val="ru-RU"/>
        </w:rPr>
      </w:pPr>
    </w:p>
    <w:p w:rsidR="00BD280A" w:rsidRPr="00574B2A" w:rsidRDefault="00BD280A" w:rsidP="00BD280A">
      <w:pPr>
        <w:rPr>
          <w:sz w:val="28"/>
          <w:szCs w:val="28"/>
          <w:lang w:val="ru-RU"/>
        </w:rPr>
      </w:pPr>
      <w:r w:rsidRPr="00D47377">
        <w:rPr>
          <w:sz w:val="28"/>
          <w:szCs w:val="28"/>
          <w:lang w:val="ru-RU"/>
        </w:rPr>
        <w:t>«</w:t>
      </w:r>
      <w:r w:rsidR="00983CF2">
        <w:rPr>
          <w:sz w:val="28"/>
          <w:szCs w:val="28"/>
          <w:u w:val="single"/>
          <w:lang w:val="ru-RU"/>
        </w:rPr>
        <w:t>01</w:t>
      </w:r>
      <w:r w:rsidRPr="00D47377">
        <w:rPr>
          <w:sz w:val="28"/>
          <w:szCs w:val="28"/>
          <w:lang w:val="ru-RU"/>
        </w:rPr>
        <w:t>»</w:t>
      </w:r>
      <w:r w:rsidRPr="00D47377">
        <w:rPr>
          <w:sz w:val="28"/>
          <w:szCs w:val="28"/>
          <w:u w:val="single"/>
          <w:lang w:val="ru-RU"/>
        </w:rPr>
        <w:t xml:space="preserve"> </w:t>
      </w:r>
      <w:r w:rsidR="00983CF2">
        <w:rPr>
          <w:sz w:val="28"/>
          <w:szCs w:val="28"/>
          <w:u w:val="single"/>
          <w:lang w:val="ru-RU"/>
        </w:rPr>
        <w:t>апреля</w:t>
      </w:r>
      <w:r w:rsidR="00214F22">
        <w:rPr>
          <w:sz w:val="28"/>
          <w:szCs w:val="28"/>
          <w:u w:val="single"/>
          <w:lang w:val="ru-RU"/>
        </w:rPr>
        <w:t xml:space="preserve"> </w:t>
      </w:r>
      <w:r w:rsidRPr="00D47377">
        <w:rPr>
          <w:sz w:val="28"/>
          <w:szCs w:val="28"/>
          <w:lang w:val="ru-RU"/>
        </w:rPr>
        <w:t>20</w:t>
      </w:r>
      <w:r w:rsidR="00214F22">
        <w:rPr>
          <w:sz w:val="28"/>
          <w:szCs w:val="28"/>
          <w:lang w:val="ru-RU"/>
        </w:rPr>
        <w:t>20</w:t>
      </w:r>
      <w:r w:rsidR="0072176F">
        <w:rPr>
          <w:sz w:val="28"/>
          <w:szCs w:val="28"/>
          <w:lang w:val="ru-RU"/>
        </w:rPr>
        <w:t xml:space="preserve"> </w:t>
      </w:r>
      <w:r w:rsidRPr="00D47377">
        <w:rPr>
          <w:sz w:val="28"/>
          <w:szCs w:val="28"/>
          <w:lang w:val="ru-RU"/>
        </w:rPr>
        <w:t xml:space="preserve">г </w:t>
      </w:r>
      <w:r w:rsidR="00322A7F">
        <w:rPr>
          <w:sz w:val="28"/>
          <w:szCs w:val="28"/>
          <w:lang w:val="ru-RU"/>
        </w:rPr>
        <w:t>.</w:t>
      </w:r>
      <w:r w:rsidRPr="00D47377">
        <w:rPr>
          <w:sz w:val="28"/>
          <w:szCs w:val="28"/>
          <w:lang w:val="ru-RU"/>
        </w:rPr>
        <w:t xml:space="preserve">                                                                             </w:t>
      </w:r>
      <w:r w:rsidRPr="00D47377">
        <w:rPr>
          <w:sz w:val="28"/>
          <w:szCs w:val="28"/>
          <w:lang w:val="ru-RU"/>
        </w:rPr>
        <w:tab/>
      </w:r>
      <w:r w:rsidR="00322A7F">
        <w:rPr>
          <w:sz w:val="28"/>
          <w:szCs w:val="28"/>
          <w:lang w:val="ru-RU"/>
        </w:rPr>
        <w:tab/>
      </w:r>
      <w:r w:rsidR="00730D4F">
        <w:rPr>
          <w:sz w:val="28"/>
          <w:szCs w:val="28"/>
          <w:lang w:val="ru-RU"/>
        </w:rPr>
        <w:t xml:space="preserve">  </w:t>
      </w:r>
      <w:r w:rsidR="009E7CDA">
        <w:rPr>
          <w:sz w:val="28"/>
          <w:szCs w:val="28"/>
          <w:lang w:val="ru-RU"/>
        </w:rPr>
        <w:t xml:space="preserve"> </w:t>
      </w:r>
      <w:r w:rsidRPr="00D47377">
        <w:rPr>
          <w:sz w:val="28"/>
          <w:szCs w:val="28"/>
          <w:lang w:val="ru-RU"/>
        </w:rPr>
        <w:t xml:space="preserve">№ </w:t>
      </w:r>
      <w:r w:rsidR="0072176F">
        <w:rPr>
          <w:sz w:val="28"/>
          <w:szCs w:val="28"/>
          <w:u w:val="single"/>
          <w:lang w:val="ru-RU"/>
        </w:rPr>
        <w:t>2</w:t>
      </w:r>
      <w:r w:rsidR="00983CF2">
        <w:rPr>
          <w:sz w:val="28"/>
          <w:szCs w:val="28"/>
          <w:u w:val="single"/>
          <w:lang w:val="ru-RU"/>
        </w:rPr>
        <w:t>3</w:t>
      </w:r>
    </w:p>
    <w:p w:rsidR="005C7010" w:rsidRDefault="005C7010" w:rsidP="00F51023">
      <w:pPr>
        <w:pStyle w:val="a3"/>
        <w:spacing w:line="276" w:lineRule="auto"/>
        <w:ind w:left="710"/>
        <w:rPr>
          <w:sz w:val="24"/>
          <w:szCs w:val="24"/>
          <w:lang w:val="ru-RU"/>
        </w:rPr>
      </w:pPr>
    </w:p>
    <w:p w:rsidR="0031490F" w:rsidRDefault="0031490F" w:rsidP="00F51023">
      <w:pPr>
        <w:pStyle w:val="a3"/>
        <w:spacing w:line="276" w:lineRule="auto"/>
        <w:ind w:left="710"/>
        <w:rPr>
          <w:sz w:val="24"/>
          <w:szCs w:val="24"/>
          <w:lang w:val="ru-RU"/>
        </w:rPr>
      </w:pPr>
    </w:p>
    <w:p w:rsidR="006E632C" w:rsidRPr="006E632C" w:rsidRDefault="006E632C" w:rsidP="006E632C">
      <w:pPr>
        <w:pStyle w:val="ConsPlusNormal"/>
        <w:jc w:val="center"/>
        <w:rPr>
          <w:rFonts w:ascii="Times New Roman" w:hAnsi="Times New Roman" w:cs="Times New Roman"/>
          <w:b/>
          <w:sz w:val="28"/>
          <w:szCs w:val="28"/>
        </w:rPr>
      </w:pPr>
      <w:r w:rsidRPr="006E632C">
        <w:rPr>
          <w:rFonts w:ascii="Times New Roman" w:hAnsi="Times New Roman" w:cs="Times New Roman"/>
          <w:b/>
          <w:sz w:val="28"/>
          <w:szCs w:val="28"/>
        </w:rPr>
        <w:t>ОБ УТВЕРЖДЕНИИ ПОРЯДКА ФОРМИРОВАНИЯ ПЕРЕЧНЯ НАЛОГОВЫХ РАСХОДОВ И ПРОВЕДЕНИЯ ОЦЕНКИ НАЛОГОВЫХ РАСХОДОВ САБИНОВСКОГО  СЕЛЬСКОГО ПОСЕЛЕНИЯ ЛЕЖНЕВСКОГО МУНИЦИПАЛЬНОГО РАЙОНА ИВАНОВСКОЙ ОБЛАСТИ</w:t>
      </w:r>
    </w:p>
    <w:p w:rsidR="006E632C" w:rsidRDefault="006E632C" w:rsidP="006E632C">
      <w:pPr>
        <w:pStyle w:val="ConsPlusNormal"/>
        <w:ind w:firstLine="540"/>
        <w:jc w:val="both"/>
      </w:pPr>
    </w:p>
    <w:p w:rsidR="00983CF2" w:rsidRPr="008966D2" w:rsidRDefault="00983CF2" w:rsidP="00983CF2">
      <w:pPr>
        <w:pStyle w:val="a3"/>
        <w:spacing w:line="276" w:lineRule="auto"/>
        <w:jc w:val="center"/>
        <w:rPr>
          <w:b/>
          <w:sz w:val="24"/>
          <w:szCs w:val="24"/>
          <w:lang w:val="ru-RU"/>
        </w:rPr>
      </w:pPr>
      <w:r w:rsidRPr="00983CF2">
        <w:rPr>
          <w:b/>
          <w:bCs/>
          <w:sz w:val="28"/>
          <w:szCs w:val="28"/>
          <w:lang w:val="ru-RU"/>
        </w:rPr>
        <w:t xml:space="preserve"> </w:t>
      </w:r>
    </w:p>
    <w:p w:rsidR="006E632C" w:rsidRPr="00AA14E5" w:rsidRDefault="006E632C" w:rsidP="006E632C">
      <w:pPr>
        <w:pStyle w:val="ConsPlusNormal"/>
        <w:ind w:firstLine="540"/>
        <w:jc w:val="both"/>
        <w:rPr>
          <w:rFonts w:ascii="Times New Roman" w:eastAsiaTheme="minorHAnsi" w:hAnsi="Times New Roman" w:cs="Times New Roman"/>
          <w:sz w:val="28"/>
          <w:szCs w:val="28"/>
        </w:rPr>
      </w:pPr>
      <w:proofErr w:type="gramStart"/>
      <w:r w:rsidRPr="00AA14E5">
        <w:rPr>
          <w:rFonts w:ascii="Times New Roman" w:hAnsi="Times New Roman" w:cs="Times New Roman"/>
          <w:sz w:val="28"/>
          <w:szCs w:val="28"/>
        </w:rPr>
        <w:t xml:space="preserve">В соответствии со статьей 174.3 Бюджетного кодекса Российской Федерации, 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Уставом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администрация </w:t>
      </w:r>
      <w:r w:rsidR="009A3498" w:rsidRPr="00AA14E5">
        <w:rPr>
          <w:rFonts w:ascii="Times New Roman" w:eastAsiaTheme="minorHAnsi" w:hAnsi="Times New Roman" w:cs="Times New Roman"/>
          <w:sz w:val="28"/>
          <w:szCs w:val="28"/>
        </w:rPr>
        <w:t>Сабиновского сельского поселения</w:t>
      </w:r>
      <w:r w:rsidR="001900B7" w:rsidRPr="00AA14E5">
        <w:rPr>
          <w:rFonts w:ascii="Times New Roman" w:eastAsiaTheme="minorHAnsi" w:hAnsi="Times New Roman" w:cs="Times New Roman"/>
          <w:sz w:val="28"/>
          <w:szCs w:val="28"/>
        </w:rPr>
        <w:t xml:space="preserve"> Лежневского муниципального</w:t>
      </w:r>
      <w:proofErr w:type="gramEnd"/>
      <w:r w:rsidR="001900B7" w:rsidRPr="00AA14E5">
        <w:rPr>
          <w:rFonts w:ascii="Times New Roman" w:eastAsiaTheme="minorHAnsi" w:hAnsi="Times New Roman" w:cs="Times New Roman"/>
          <w:sz w:val="28"/>
          <w:szCs w:val="28"/>
        </w:rPr>
        <w:t xml:space="preserve"> района Ивановской области</w:t>
      </w:r>
      <w:r w:rsidR="009A3498" w:rsidRPr="00AA14E5">
        <w:rPr>
          <w:rFonts w:ascii="Times New Roman" w:eastAsiaTheme="minorHAnsi" w:hAnsi="Times New Roman" w:cs="Times New Roman"/>
          <w:sz w:val="28"/>
          <w:szCs w:val="28"/>
        </w:rPr>
        <w:t xml:space="preserve"> </w:t>
      </w:r>
      <w:r w:rsidR="002D70D7" w:rsidRPr="00AA14E5">
        <w:rPr>
          <w:rFonts w:ascii="Times New Roman" w:eastAsiaTheme="minorHAnsi" w:hAnsi="Times New Roman" w:cs="Times New Roman"/>
          <w:sz w:val="28"/>
          <w:szCs w:val="28"/>
        </w:rPr>
        <w:t>постановляет:</w:t>
      </w:r>
    </w:p>
    <w:p w:rsidR="006E632C" w:rsidRPr="00AA14E5" w:rsidRDefault="006E632C" w:rsidP="006E632C">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 Утвердить прилагаемый Порядок формирования перечня налоговых расходов и проведения оценки налоговых расходов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w:t>
      </w:r>
    </w:p>
    <w:p w:rsidR="006E632C" w:rsidRPr="00AA14E5" w:rsidRDefault="006E632C" w:rsidP="006E632C">
      <w:pPr>
        <w:pStyle w:val="a3"/>
        <w:spacing w:line="276" w:lineRule="auto"/>
        <w:rPr>
          <w:sz w:val="28"/>
          <w:szCs w:val="28"/>
          <w:lang w:val="ru-RU"/>
        </w:rPr>
      </w:pPr>
      <w:r w:rsidRPr="00AA14E5">
        <w:rPr>
          <w:sz w:val="28"/>
          <w:szCs w:val="28"/>
          <w:lang w:val="ru-RU"/>
        </w:rPr>
        <w:t xml:space="preserve">        2. Настоящее постановление </w:t>
      </w:r>
      <w:r w:rsidRPr="00AA14E5">
        <w:rPr>
          <w:rFonts w:eastAsiaTheme="minorHAnsi"/>
          <w:sz w:val="28"/>
          <w:szCs w:val="28"/>
          <w:lang w:val="ru-RU"/>
        </w:rPr>
        <w:t xml:space="preserve">распространяется на </w:t>
      </w:r>
      <w:proofErr w:type="gramStart"/>
      <w:r w:rsidRPr="00AA14E5">
        <w:rPr>
          <w:rFonts w:eastAsiaTheme="minorHAnsi"/>
          <w:sz w:val="28"/>
          <w:szCs w:val="28"/>
          <w:lang w:val="ru-RU"/>
        </w:rPr>
        <w:t xml:space="preserve">правоотношения, возникшие с 01.01.2020 года </w:t>
      </w:r>
      <w:r w:rsidRPr="00AA14E5">
        <w:rPr>
          <w:sz w:val="28"/>
          <w:szCs w:val="28"/>
          <w:lang w:val="ru-RU"/>
        </w:rPr>
        <w:t>и подлежит</w:t>
      </w:r>
      <w:proofErr w:type="gramEnd"/>
      <w:r w:rsidRPr="00AA14E5">
        <w:rPr>
          <w:sz w:val="28"/>
          <w:szCs w:val="28"/>
          <w:lang w:val="ru-RU"/>
        </w:rPr>
        <w:t xml:space="preserve">  размещению на официальном сайте </w:t>
      </w:r>
      <w:r w:rsidRPr="00AA14E5">
        <w:rPr>
          <w:rFonts w:eastAsiaTheme="minorHAnsi"/>
          <w:sz w:val="28"/>
          <w:szCs w:val="28"/>
          <w:lang w:val="ru-RU"/>
        </w:rPr>
        <w:t>Сабиновского сельского поселения Лежневского муниципального района Ивановской области</w:t>
      </w:r>
      <w:r w:rsidRPr="00AA14E5">
        <w:rPr>
          <w:sz w:val="28"/>
          <w:szCs w:val="28"/>
          <w:lang w:val="ru-RU"/>
        </w:rPr>
        <w:t xml:space="preserve"> в сети Интернет.</w:t>
      </w:r>
    </w:p>
    <w:p w:rsidR="0012051A" w:rsidRPr="00AA14E5" w:rsidRDefault="006E632C" w:rsidP="002D70D7">
      <w:pPr>
        <w:pStyle w:val="a3"/>
        <w:spacing w:line="276" w:lineRule="auto"/>
        <w:rPr>
          <w:rFonts w:eastAsiaTheme="minorHAnsi"/>
          <w:sz w:val="28"/>
          <w:szCs w:val="28"/>
          <w:lang w:val="ru-RU"/>
        </w:rPr>
      </w:pPr>
      <w:r w:rsidRPr="00AA14E5">
        <w:rPr>
          <w:sz w:val="28"/>
          <w:szCs w:val="28"/>
          <w:lang w:val="ru-RU"/>
        </w:rPr>
        <w:t xml:space="preserve">        3. </w:t>
      </w:r>
      <w:proofErr w:type="gramStart"/>
      <w:r w:rsidRPr="00AA14E5">
        <w:rPr>
          <w:sz w:val="28"/>
          <w:szCs w:val="28"/>
          <w:lang w:val="ru-RU"/>
        </w:rPr>
        <w:t>Контроль за</w:t>
      </w:r>
      <w:proofErr w:type="gramEnd"/>
      <w:r w:rsidRPr="00AA14E5">
        <w:rPr>
          <w:sz w:val="28"/>
          <w:szCs w:val="28"/>
          <w:lang w:val="ru-RU"/>
        </w:rPr>
        <w:t xml:space="preserve"> исполнением постановления оставляю за собой.</w:t>
      </w:r>
      <w:r w:rsidRPr="00AA14E5">
        <w:rPr>
          <w:rFonts w:eastAsiaTheme="minorHAnsi"/>
          <w:sz w:val="28"/>
          <w:szCs w:val="28"/>
          <w:lang w:val="ru-RU"/>
        </w:rPr>
        <w:t xml:space="preserve">   </w:t>
      </w:r>
    </w:p>
    <w:p w:rsidR="0012051A" w:rsidRPr="00AA14E5" w:rsidRDefault="0012051A" w:rsidP="002D70D7">
      <w:pPr>
        <w:pStyle w:val="a3"/>
        <w:spacing w:line="276" w:lineRule="auto"/>
        <w:rPr>
          <w:rFonts w:eastAsiaTheme="minorHAnsi"/>
          <w:sz w:val="28"/>
          <w:szCs w:val="28"/>
          <w:lang w:val="ru-RU"/>
        </w:rPr>
      </w:pPr>
    </w:p>
    <w:p w:rsidR="0012051A" w:rsidRPr="00AA14E5" w:rsidRDefault="0012051A" w:rsidP="002D70D7">
      <w:pPr>
        <w:pStyle w:val="a3"/>
        <w:spacing w:line="276" w:lineRule="auto"/>
        <w:rPr>
          <w:rFonts w:eastAsiaTheme="minorHAnsi"/>
          <w:sz w:val="28"/>
          <w:szCs w:val="28"/>
          <w:lang w:val="ru-RU"/>
        </w:rPr>
      </w:pPr>
    </w:p>
    <w:p w:rsidR="0012051A" w:rsidRPr="00AA14E5" w:rsidRDefault="0012051A" w:rsidP="002D70D7">
      <w:pPr>
        <w:pStyle w:val="a3"/>
        <w:spacing w:line="276" w:lineRule="auto"/>
        <w:rPr>
          <w:sz w:val="24"/>
          <w:szCs w:val="24"/>
          <w:lang w:val="ru-RU"/>
        </w:rPr>
      </w:pPr>
    </w:p>
    <w:p w:rsidR="005C7010" w:rsidRPr="00AA14E5" w:rsidRDefault="005C7010" w:rsidP="00F51023">
      <w:pPr>
        <w:pStyle w:val="a3"/>
        <w:spacing w:line="276" w:lineRule="auto"/>
        <w:rPr>
          <w:sz w:val="24"/>
          <w:szCs w:val="24"/>
          <w:lang w:val="ru-RU"/>
        </w:rPr>
      </w:pPr>
    </w:p>
    <w:p w:rsidR="00567A56" w:rsidRPr="00AA14E5" w:rsidRDefault="00590CFA" w:rsidP="00B467C5">
      <w:pPr>
        <w:spacing w:line="276" w:lineRule="auto"/>
        <w:rPr>
          <w:b/>
          <w:sz w:val="28"/>
          <w:szCs w:val="28"/>
          <w:lang w:val="ru-RU"/>
        </w:rPr>
      </w:pPr>
      <w:r w:rsidRPr="00AA14E5">
        <w:rPr>
          <w:b/>
          <w:sz w:val="28"/>
          <w:szCs w:val="28"/>
          <w:lang w:val="ru-RU"/>
        </w:rPr>
        <w:t>Глава Сабиновского сельского поселения:</w:t>
      </w:r>
      <w:r w:rsidRPr="00AA14E5">
        <w:rPr>
          <w:b/>
          <w:sz w:val="28"/>
          <w:szCs w:val="28"/>
          <w:lang w:val="ru-RU"/>
        </w:rPr>
        <w:tab/>
      </w:r>
      <w:r w:rsidRPr="00AA14E5">
        <w:rPr>
          <w:b/>
          <w:sz w:val="28"/>
          <w:szCs w:val="28"/>
          <w:lang w:val="ru-RU"/>
        </w:rPr>
        <w:tab/>
      </w:r>
      <w:r w:rsidRPr="00AA14E5">
        <w:rPr>
          <w:b/>
          <w:sz w:val="28"/>
          <w:szCs w:val="28"/>
          <w:lang w:val="ru-RU"/>
        </w:rPr>
        <w:tab/>
      </w:r>
      <w:r w:rsidR="00246E0B" w:rsidRPr="00AA14E5">
        <w:rPr>
          <w:b/>
          <w:sz w:val="28"/>
          <w:szCs w:val="28"/>
          <w:lang w:val="ru-RU"/>
        </w:rPr>
        <w:t xml:space="preserve">О. Г. </w:t>
      </w:r>
      <w:proofErr w:type="spellStart"/>
      <w:r w:rsidRPr="00AA14E5">
        <w:rPr>
          <w:b/>
          <w:sz w:val="28"/>
          <w:szCs w:val="28"/>
          <w:lang w:val="ru-RU"/>
        </w:rPr>
        <w:t>Лапочкина</w:t>
      </w:r>
      <w:proofErr w:type="spellEnd"/>
      <w:r w:rsidRPr="00AA14E5">
        <w:rPr>
          <w:b/>
          <w:sz w:val="28"/>
          <w:szCs w:val="28"/>
          <w:lang w:val="ru-RU"/>
        </w:rPr>
        <w:t xml:space="preserve"> </w:t>
      </w:r>
    </w:p>
    <w:p w:rsidR="00682BFB" w:rsidRPr="00AA14E5" w:rsidRDefault="00682BFB" w:rsidP="00B467C5">
      <w:pPr>
        <w:spacing w:line="276" w:lineRule="auto"/>
        <w:rPr>
          <w:b/>
          <w:sz w:val="28"/>
          <w:szCs w:val="28"/>
          <w:lang w:val="ru-RU"/>
        </w:rPr>
      </w:pPr>
    </w:p>
    <w:p w:rsidR="00682BFB" w:rsidRPr="00AA14E5" w:rsidRDefault="00682BFB" w:rsidP="00B467C5">
      <w:pPr>
        <w:spacing w:line="276" w:lineRule="auto"/>
        <w:rPr>
          <w:b/>
          <w:sz w:val="28"/>
          <w:szCs w:val="28"/>
          <w:lang w:val="ru-RU"/>
        </w:rPr>
      </w:pPr>
    </w:p>
    <w:p w:rsidR="00A944CD" w:rsidRPr="00AA14E5" w:rsidRDefault="00A944CD" w:rsidP="00B467C5">
      <w:pPr>
        <w:spacing w:line="276" w:lineRule="auto"/>
        <w:rPr>
          <w:b/>
          <w:sz w:val="28"/>
          <w:szCs w:val="28"/>
          <w:lang w:val="ru-RU"/>
        </w:rPr>
        <w:sectPr w:rsidR="00A944CD" w:rsidRPr="00AA14E5" w:rsidSect="00A944CD">
          <w:pgSz w:w="11906" w:h="16838"/>
          <w:pgMar w:top="1134" w:right="1276" w:bottom="992" w:left="1134" w:header="720" w:footer="720" w:gutter="0"/>
          <w:cols w:space="720"/>
        </w:sectPr>
      </w:pPr>
    </w:p>
    <w:p w:rsidR="00682BFB" w:rsidRPr="00AA14E5" w:rsidRDefault="00682BFB" w:rsidP="00B467C5">
      <w:pPr>
        <w:spacing w:line="276" w:lineRule="auto"/>
        <w:rPr>
          <w:b/>
          <w:sz w:val="28"/>
          <w:szCs w:val="28"/>
          <w:lang w:val="ru-RU"/>
        </w:rPr>
      </w:pPr>
    </w:p>
    <w:p w:rsidR="00B74605" w:rsidRPr="00B74605" w:rsidRDefault="00B74605" w:rsidP="00B74605">
      <w:pPr>
        <w:pStyle w:val="ConsPlusNormal"/>
        <w:jc w:val="right"/>
        <w:rPr>
          <w:rFonts w:ascii="Times New Roman" w:hAnsi="Times New Roman" w:cs="Times New Roman"/>
          <w:sz w:val="28"/>
          <w:szCs w:val="28"/>
        </w:rPr>
      </w:pPr>
      <w:r w:rsidRPr="00B74605">
        <w:rPr>
          <w:rFonts w:ascii="Times New Roman" w:hAnsi="Times New Roman" w:cs="Times New Roman"/>
          <w:sz w:val="28"/>
          <w:szCs w:val="28"/>
        </w:rPr>
        <w:t>Утвержден</w:t>
      </w:r>
    </w:p>
    <w:p w:rsidR="008A18E3" w:rsidRPr="00B74605" w:rsidRDefault="00B74605" w:rsidP="00B74605">
      <w:pPr>
        <w:spacing w:line="276" w:lineRule="auto"/>
        <w:jc w:val="right"/>
        <w:rPr>
          <w:sz w:val="28"/>
          <w:szCs w:val="28"/>
          <w:lang w:val="ru-RU"/>
        </w:rPr>
      </w:pPr>
      <w:proofErr w:type="spellStart"/>
      <w:proofErr w:type="gramStart"/>
      <w:r w:rsidRPr="00B74605">
        <w:rPr>
          <w:sz w:val="28"/>
          <w:szCs w:val="28"/>
        </w:rPr>
        <w:t>постановлением</w:t>
      </w:r>
      <w:proofErr w:type="spellEnd"/>
      <w:proofErr w:type="gramEnd"/>
      <w:r w:rsidR="008A18E3" w:rsidRPr="00B74605">
        <w:rPr>
          <w:sz w:val="28"/>
          <w:szCs w:val="28"/>
          <w:lang w:val="ru-RU"/>
        </w:rPr>
        <w:t xml:space="preserve"> </w:t>
      </w:r>
      <w:r w:rsidR="00A46111" w:rsidRPr="00B74605">
        <w:rPr>
          <w:sz w:val="28"/>
          <w:szCs w:val="28"/>
          <w:lang w:val="ru-RU"/>
        </w:rPr>
        <w:t>а</w:t>
      </w:r>
      <w:r w:rsidR="008A18E3" w:rsidRPr="00B74605">
        <w:rPr>
          <w:sz w:val="28"/>
          <w:szCs w:val="28"/>
          <w:lang w:val="ru-RU"/>
        </w:rPr>
        <w:t>дминистрации</w:t>
      </w:r>
    </w:p>
    <w:p w:rsidR="008A18E3" w:rsidRPr="00B74605" w:rsidRDefault="008A18E3" w:rsidP="008A18E3">
      <w:pPr>
        <w:spacing w:line="276" w:lineRule="auto"/>
        <w:jc w:val="right"/>
        <w:rPr>
          <w:rFonts w:eastAsiaTheme="minorHAnsi"/>
          <w:sz w:val="28"/>
          <w:szCs w:val="28"/>
          <w:lang w:val="ru-RU"/>
        </w:rPr>
      </w:pPr>
      <w:r w:rsidRPr="00B74605">
        <w:rPr>
          <w:rFonts w:eastAsiaTheme="minorHAnsi"/>
          <w:sz w:val="28"/>
          <w:szCs w:val="28"/>
          <w:lang w:val="ru-RU"/>
        </w:rPr>
        <w:t>Сабиновского сельского</w:t>
      </w:r>
    </w:p>
    <w:p w:rsidR="008A18E3" w:rsidRPr="00B74605" w:rsidRDefault="008A18E3" w:rsidP="008A18E3">
      <w:pPr>
        <w:spacing w:line="276" w:lineRule="auto"/>
        <w:jc w:val="right"/>
        <w:rPr>
          <w:sz w:val="28"/>
          <w:szCs w:val="28"/>
          <w:lang w:val="ru-RU"/>
        </w:rPr>
      </w:pPr>
      <w:r w:rsidRPr="00B74605">
        <w:rPr>
          <w:rFonts w:eastAsiaTheme="minorHAnsi"/>
          <w:sz w:val="28"/>
          <w:szCs w:val="28"/>
          <w:lang w:val="ru-RU"/>
        </w:rPr>
        <w:t xml:space="preserve"> поселения</w:t>
      </w:r>
      <w:r w:rsidRPr="00B74605">
        <w:rPr>
          <w:sz w:val="28"/>
          <w:szCs w:val="28"/>
          <w:lang w:val="ru-RU"/>
        </w:rPr>
        <w:t xml:space="preserve"> от 01.04.2020 № 23</w:t>
      </w:r>
    </w:p>
    <w:p w:rsidR="008A18E3" w:rsidRPr="00AA14E5" w:rsidRDefault="008A18E3" w:rsidP="008A18E3">
      <w:pPr>
        <w:spacing w:line="276" w:lineRule="auto"/>
        <w:rPr>
          <w:sz w:val="28"/>
          <w:szCs w:val="28"/>
          <w:lang w:val="ru-RU"/>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Порядок</w:t>
      </w:r>
    </w:p>
    <w:p w:rsidR="00A944CD" w:rsidRPr="00AA14E5" w:rsidRDefault="00A944CD" w:rsidP="00A944CD">
      <w:pPr>
        <w:pStyle w:val="ConsPlusNormal"/>
        <w:jc w:val="center"/>
        <w:rPr>
          <w:rFonts w:ascii="Times New Roman" w:eastAsiaTheme="minorHAnsi" w:hAnsi="Times New Roman" w:cs="Times New Roman"/>
          <w:sz w:val="28"/>
          <w:szCs w:val="28"/>
        </w:rPr>
      </w:pPr>
      <w:r w:rsidRPr="00AA14E5">
        <w:rPr>
          <w:rFonts w:ascii="Times New Roman" w:hAnsi="Times New Roman" w:cs="Times New Roman"/>
          <w:sz w:val="28"/>
          <w:szCs w:val="28"/>
        </w:rPr>
        <w:t xml:space="preserve">формирования перечня налоговых расходов и проведения оценки налоговых расходов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p>
    <w:p w:rsidR="00A944CD" w:rsidRPr="00AA14E5" w:rsidRDefault="00A944CD" w:rsidP="00A944CD">
      <w:pPr>
        <w:pStyle w:val="ConsPlusNormal"/>
        <w:jc w:val="center"/>
        <w:rPr>
          <w:rFonts w:ascii="Times New Roman" w:hAnsi="Times New Roman" w:cs="Times New Roman"/>
          <w:sz w:val="28"/>
          <w:szCs w:val="28"/>
        </w:rPr>
      </w:pPr>
    </w:p>
    <w:p w:rsidR="008A18E3"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1. Общие положения</w:t>
      </w:r>
    </w:p>
    <w:p w:rsidR="00A944CD" w:rsidRPr="00AA14E5" w:rsidRDefault="00A944CD" w:rsidP="00A944CD">
      <w:pPr>
        <w:pStyle w:val="ConsPlusNormal"/>
        <w:ind w:firstLine="540"/>
        <w:jc w:val="both"/>
        <w:rPr>
          <w:rFonts w:ascii="Times New Roman" w:hAnsi="Times New Roman" w:cs="Times New Roman"/>
          <w:b/>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1.1. </w:t>
      </w:r>
      <w:proofErr w:type="gramStart"/>
      <w:r w:rsidRPr="00AA14E5">
        <w:rPr>
          <w:rFonts w:ascii="Times New Roman" w:hAnsi="Times New Roman" w:cs="Times New Roman"/>
          <w:sz w:val="28"/>
          <w:szCs w:val="28"/>
        </w:rPr>
        <w:t xml:space="preserve">Настоящий Порядок определяет процедуру формирования перечня налоговых расходов и проведения оценки налоговых расходов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Порядок), установленных нормативными правовыми актами </w:t>
      </w:r>
      <w:r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муниципальное образование), в пределах полномочий, отнесенных законодательством Российской Федерации о налогах и сборах к ведению органов местного самоуправления Российской Федерации.</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1.2. В целях настоящего Порядка применяются следующие понятия: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"куратор налогового расхода" - ответственный исполнитель муниципальной программы, орган местного самоуправления, ответственный в соответствии с полномочиями, установленными муниципальными правовыми актами муниципального образования, за достижение соответствующих налоговому расходу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"нормативные характеристики налоговых расходов муниципального образования" - сведения о положениях нормативных правовых актов, которыми предусматриваются налоговые льготы, освобождения и иные преференции по налогам, сборам, наименования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приложению;</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налоговыми льготами, предоставленными плательщикам, а также по оценке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"оценка объемов налоговых расходов муниципального образования" - </w:t>
      </w:r>
      <w:r w:rsidRPr="00AA14E5">
        <w:rPr>
          <w:rFonts w:ascii="Times New Roman" w:hAnsi="Times New Roman" w:cs="Times New Roman"/>
          <w:sz w:val="28"/>
          <w:szCs w:val="28"/>
        </w:rPr>
        <w:lastRenderedPageBreak/>
        <w:t>определение объемов выпадающих доходов бюджета муниципального образования, обусловленных льготами, предоставленными плательщикам;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"паспорт налогового расхода муниципального образования" - документ, содержащий сведения о нормативных, фискальных и целевых характеристиках налогового расхода муниципального образования, составляемый куратором налогового расхода;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"перечень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а также о кураторах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"плательщики" - плательщики налогов, сборов;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обеспечение социальной защиты (поддержки) населения;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имеющих право на льготы, финансовое обеспечение которых осуществляется в полном объеме или частично за счет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об объеме налогов, сборов,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"целевые характеристики налоговых расходов муниципального образования" - сведения о целевой категории налоговых расходов муниципального образования, целях предоставления плательщикам налоговых </w:t>
      </w:r>
      <w:r w:rsidRPr="00AA14E5">
        <w:rPr>
          <w:rFonts w:ascii="Times New Roman" w:hAnsi="Times New Roman" w:cs="Times New Roman"/>
          <w:sz w:val="28"/>
          <w:szCs w:val="28"/>
        </w:rPr>
        <w:lastRenderedPageBreak/>
        <w:t>льгот, а также иные характеристики, предусмотренные приложением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1.3. В целях оценки налоговых расходов Администрация </w:t>
      </w:r>
      <w:r w:rsidR="00915BD1" w:rsidRPr="00AA14E5">
        <w:rPr>
          <w:rFonts w:ascii="Times New Roman" w:eastAsiaTheme="minorHAnsi" w:hAnsi="Times New Roman" w:cs="Times New Roman"/>
          <w:sz w:val="28"/>
          <w:szCs w:val="28"/>
        </w:rPr>
        <w:t>Сабиновского сельского поселения Лежневского муниципального района Ивановской области</w:t>
      </w:r>
      <w:r w:rsidRPr="00AA14E5">
        <w:rPr>
          <w:rFonts w:ascii="Times New Roman" w:hAnsi="Times New Roman" w:cs="Times New Roman"/>
          <w:sz w:val="28"/>
          <w:szCs w:val="28"/>
        </w:rPr>
        <w:t xml:space="preserve"> (далее - Администрация):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формирует перечень налоговых расходов муниципального образования по форме согласно приложению N 1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б) обеспечивает сбор и формирование информации о нормативных, целевых и фискальных характеристиках налоговых расходов муниципального образования, необходимой для проведения их оценки, в том числе формирует оценку объемов налоговых расходов муниципального образования за отчетный финансовый год, а также оценку объемов налоговых расходов муниципального образования на текущий финансовый год, очередной финансовый год и плановый период;</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в) осуществляет обобщение </w:t>
      </w:r>
      <w:proofErr w:type="gramStart"/>
      <w:r w:rsidRPr="00AA14E5">
        <w:rPr>
          <w:rFonts w:ascii="Times New Roman" w:hAnsi="Times New Roman" w:cs="Times New Roman"/>
          <w:sz w:val="28"/>
          <w:szCs w:val="28"/>
        </w:rPr>
        <w:t>результатов оценки эффективности налоговых расходов муниципального образования</w:t>
      </w:r>
      <w:proofErr w:type="gramEnd"/>
      <w:r w:rsidRPr="00AA14E5">
        <w:rPr>
          <w:rFonts w:ascii="Times New Roman" w:hAnsi="Times New Roman" w:cs="Times New Roman"/>
          <w:sz w:val="28"/>
          <w:szCs w:val="28"/>
        </w:rPr>
        <w:t>;</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определяет правила формирования информации о нормативных, целевых и фискальных характеристиках налоговых расходов муниципального образования, подлежащей включению в паспорта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1.4. В целях оценки налоговых расходов муниципального образования главные администраторы доходов бюджета муниципального образования представляют в Администрацию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1.5. В целях оценки налоговых расходов муниципального образования кураторы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формируют паспорта налоговых расходов муниципального образования по форме согласно приложению N 2 к настоящему Порядку;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осуществляют оценку эффективности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2. Формирование перечня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2.1. Проект перечня налоговых расходов муниципального образования на очередной финансовый год и плановый период разрабатывается </w:t>
      </w:r>
      <w:r w:rsidRPr="00AA14E5">
        <w:rPr>
          <w:rFonts w:ascii="Times New Roman" w:hAnsi="Times New Roman" w:cs="Times New Roman"/>
          <w:sz w:val="28"/>
          <w:szCs w:val="28"/>
        </w:rPr>
        <w:lastRenderedPageBreak/>
        <w:t>Администрацией ежегодно до 25 марта текущего финансового года и направляется на согласование ответственным исполнителям муниципальных программ.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2.2. Ответственные исполнители муниципальных программ в течение 10 рабочих дней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Замечания и предложения по уточнению проекта перечня налоговых расходов группируются в Администрации в течение срока, указанного в пункте 2.2. настоящего Порядка.</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муниципального образования, проект перечня налоговых расходов считается согласованным в соответствующей части.</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При наличии разногласий по проекту перечня налоговых расходов Администрация обеспечивает проведение согласительных совещаний с ответственными исполнителями муниципальных программ до 20 апреля. Разногласия, не урегулированные по результатам таких совещаний до 30 апреля, рассматриваются главой </w:t>
      </w:r>
      <w:r w:rsidR="002712B8" w:rsidRPr="00AA14E5">
        <w:rPr>
          <w:rFonts w:ascii="Times New Roman" w:hAnsi="Times New Roman" w:cs="Times New Roman"/>
          <w:sz w:val="28"/>
          <w:szCs w:val="28"/>
        </w:rPr>
        <w:t>Сабиновского</w:t>
      </w:r>
      <w:r w:rsidRPr="00AA14E5">
        <w:rPr>
          <w:rFonts w:ascii="Times New Roman" w:hAnsi="Times New Roman" w:cs="Times New Roman"/>
          <w:sz w:val="28"/>
          <w:szCs w:val="28"/>
        </w:rPr>
        <w:t xml:space="preserve"> сельского поселения.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2.3. Не позднее 7 рабочих дней после завершения процедур, указанных в пункте 2.2 настоящего Порядка, перечень налоговых расходов считается сформированным и размещается на официальном сайте </w:t>
      </w:r>
      <w:r w:rsidR="002712B8" w:rsidRPr="00AA14E5">
        <w:rPr>
          <w:rFonts w:ascii="Times New Roman" w:hAnsi="Times New Roman" w:cs="Times New Roman"/>
          <w:sz w:val="28"/>
          <w:szCs w:val="28"/>
        </w:rPr>
        <w:t>Сабиновского</w:t>
      </w:r>
      <w:r w:rsidRPr="00AA14E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2.4. </w:t>
      </w:r>
      <w:proofErr w:type="gramStart"/>
      <w:r w:rsidRPr="00AA14E5">
        <w:rPr>
          <w:rFonts w:ascii="Times New Roman" w:hAnsi="Times New Roman" w:cs="Times New Roman"/>
          <w:sz w:val="28"/>
          <w:szCs w:val="28"/>
        </w:rPr>
        <w:t xml:space="preserve">В случае внесения в текущем финансовом году изменений в перечень муниципальных программ муниципального образования,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w:t>
      </w:r>
      <w:r w:rsidRPr="00AA14E5">
        <w:rPr>
          <w:rFonts w:ascii="Times New Roman" w:hAnsi="Times New Roman" w:cs="Times New Roman"/>
          <w:sz w:val="28"/>
          <w:szCs w:val="28"/>
        </w:rPr>
        <w:lastRenderedPageBreak/>
        <w:t>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 муниципального образования.</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Уточненный перечень налоговых расходов муниципального образования с внесенными в него изменениями формируется до 01 ноября текущего финансового года (в случае уточнения структуры муниципальных программ муниципального образования в рамках формирования проекта решения о бюджете муниципального образования на очередной финансовый год и плановый период) и до 15 декабря (в случае уточнения структурных элементов муниципальных программ муниципального образования в рамках рассмотрения и утверждения</w:t>
      </w:r>
      <w:proofErr w:type="gramEnd"/>
      <w:r w:rsidRPr="00AA14E5">
        <w:rPr>
          <w:rFonts w:ascii="Times New Roman" w:hAnsi="Times New Roman" w:cs="Times New Roman"/>
          <w:sz w:val="28"/>
          <w:szCs w:val="28"/>
        </w:rPr>
        <w:t xml:space="preserve"> проекта решения о бюджете муниципального образования на очередной финансовый год и плановый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2.5. Перечень налоговых расходов муниципального образования используется для оценки налоговых расходов муниципального образования.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jc w:val="center"/>
        <w:rPr>
          <w:rFonts w:ascii="Times New Roman" w:hAnsi="Times New Roman" w:cs="Times New Roman"/>
          <w:sz w:val="28"/>
          <w:szCs w:val="28"/>
        </w:rPr>
      </w:pPr>
      <w:r w:rsidRPr="00AA14E5">
        <w:rPr>
          <w:rFonts w:ascii="Times New Roman" w:hAnsi="Times New Roman" w:cs="Times New Roman"/>
          <w:sz w:val="28"/>
          <w:szCs w:val="28"/>
        </w:rPr>
        <w:t>3. Порядок оценки налоговых расходов муниципального образования</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3.1. Порядок оценки налоговых расходов муниципального образования определяет требования к порядку и критериям проведения оценки налоговых расходов муниципального образования кураторами налоговых расходов муниципального образования, правила формирования информации о нормативных, целевых и фискальных характеристиках налоговых расходов муниципального образования, порядок </w:t>
      </w:r>
      <w:proofErr w:type="gramStart"/>
      <w:r w:rsidRPr="00AA14E5">
        <w:rPr>
          <w:rFonts w:ascii="Times New Roman" w:hAnsi="Times New Roman" w:cs="Times New Roman"/>
          <w:sz w:val="28"/>
          <w:szCs w:val="28"/>
        </w:rPr>
        <w:t>обобщения результатов оценки эффективности налоговых расходов муниципального образования</w:t>
      </w:r>
      <w:proofErr w:type="gramEnd"/>
      <w:r w:rsidRPr="00AA14E5">
        <w:rPr>
          <w:rFonts w:ascii="Times New Roman" w:hAnsi="Times New Roman" w:cs="Times New Roman"/>
          <w:sz w:val="28"/>
          <w:szCs w:val="28"/>
        </w:rPr>
        <w:t>.</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3.2. </w:t>
      </w:r>
      <w:proofErr w:type="gramStart"/>
      <w:r w:rsidRPr="00AA14E5">
        <w:rPr>
          <w:rFonts w:ascii="Times New Roman" w:hAnsi="Times New Roman" w:cs="Times New Roman"/>
          <w:sz w:val="28"/>
          <w:szCs w:val="28"/>
        </w:rPr>
        <w:t>В целях оценки эффективности налоговых расходов муниципального образования Администрация формирует ежегодно оценку объемов налоговых расходов муниципального образования за отчетный финансовый год, оценку объемов налоговых расходов муниципального образования на текущий финансовый год, очередной финансовый год и плановый период,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бюджета муниципального образования.</w:t>
      </w:r>
      <w:proofErr w:type="gramEnd"/>
      <w:r w:rsidRPr="00AA14E5">
        <w:rPr>
          <w:rFonts w:ascii="Times New Roman" w:hAnsi="Times New Roman" w:cs="Times New Roman"/>
          <w:sz w:val="28"/>
          <w:szCs w:val="28"/>
        </w:rPr>
        <w:t xml:space="preserve"> Оценка эффективности налоговых расходов муниципального образования осуществляется кураторами налоговых расходов и включает: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оценку целесообразности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б) оценку результативности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3.3. Критериями целесообразности налоговых расходов муниципального образования являются: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соответствие налоговых расходов муниципального образования целям муниципальных программ муниципального образования и (или) целям социально-экономической политики муниципального образования, не относящимся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б) </w:t>
      </w:r>
      <w:proofErr w:type="spellStart"/>
      <w:r w:rsidRPr="00AA14E5">
        <w:rPr>
          <w:rFonts w:ascii="Times New Roman" w:hAnsi="Times New Roman" w:cs="Times New Roman"/>
          <w:sz w:val="28"/>
          <w:szCs w:val="28"/>
        </w:rPr>
        <w:t>востребованность</w:t>
      </w:r>
      <w:proofErr w:type="spellEnd"/>
      <w:r w:rsidRPr="00AA14E5">
        <w:rPr>
          <w:rFonts w:ascii="Times New Roman" w:hAnsi="Times New Roman" w:cs="Times New Roman"/>
          <w:sz w:val="28"/>
          <w:szCs w:val="28"/>
        </w:rPr>
        <w:t xml:space="preserve"> плательщиками предоставленных льгот, </w:t>
      </w:r>
      <w:proofErr w:type="gramStart"/>
      <w:r w:rsidRPr="00AA14E5">
        <w:rPr>
          <w:rFonts w:ascii="Times New Roman" w:hAnsi="Times New Roman" w:cs="Times New Roman"/>
          <w:sz w:val="28"/>
          <w:szCs w:val="28"/>
        </w:rPr>
        <w:t>которая</w:t>
      </w:r>
      <w:proofErr w:type="gramEnd"/>
      <w:r w:rsidRPr="00AA14E5">
        <w:rPr>
          <w:rFonts w:ascii="Times New Roman" w:hAnsi="Times New Roman" w:cs="Times New Roman"/>
          <w:sz w:val="28"/>
          <w:szCs w:val="28"/>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3.4. В случае несоответствия налоговых расходов муниципального образования хотя бы одному из критериев, указанных в пункте 3.3 настоящего Порядка, куратору налогового расхода надлежит представить предложения о сохранении (уточнении, отмене) льгот для плательщиков.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3.5.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либо иной показатель (индикатор), на значение которого оказывают влияние налоговые расходы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3.6.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3.7. </w:t>
      </w:r>
      <w:proofErr w:type="gramStart"/>
      <w:r w:rsidRPr="00AA14E5">
        <w:rPr>
          <w:rFonts w:ascii="Times New Roman" w:hAnsi="Times New Roman" w:cs="Times New Roman"/>
          <w:sz w:val="28"/>
          <w:szCs w:val="28"/>
        </w:rPr>
        <w:t xml:space="preserve">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оценка совокупного </w:t>
      </w:r>
      <w:r w:rsidRPr="00AA14E5">
        <w:rPr>
          <w:rFonts w:ascii="Times New Roman" w:hAnsi="Times New Roman" w:cs="Times New Roman"/>
          <w:sz w:val="28"/>
          <w:szCs w:val="28"/>
        </w:rPr>
        <w:lastRenderedPageBreak/>
        <w:t>бюджетного эффекта (самоокупаемости) стимулирующих налоговых расходов.</w:t>
      </w:r>
      <w:proofErr w:type="gramEnd"/>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3.7. </w:t>
      </w:r>
      <w:proofErr w:type="gramStart"/>
      <w:r w:rsidRPr="00AA14E5">
        <w:rPr>
          <w:rFonts w:ascii="Times New Roman" w:hAnsi="Times New Roman" w:cs="Times New Roman"/>
          <w:sz w:val="28"/>
          <w:szCs w:val="28"/>
        </w:rPr>
        <w:t>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и объемов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r w:rsidRPr="00AA14E5">
        <w:rPr>
          <w:rFonts w:ascii="Times New Roman" w:hAnsi="Times New Roman" w:cs="Times New Roman"/>
          <w:sz w:val="28"/>
          <w:szCs w:val="28"/>
        </w:rPr>
        <w:t xml:space="preserve"> муниципального образования, на 1 рубль налоговых расходов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В качестве альтернативных </w:t>
      </w:r>
      <w:proofErr w:type="gramStart"/>
      <w:r w:rsidRPr="00AA14E5">
        <w:rPr>
          <w:rFonts w:ascii="Times New Roman" w:hAnsi="Times New Roman" w:cs="Times New Roman"/>
          <w:sz w:val="28"/>
          <w:szCs w:val="28"/>
        </w:rPr>
        <w:t>механизмов достижения целей муниципальной программы муниципального образования</w:t>
      </w:r>
      <w:proofErr w:type="gramEnd"/>
      <w:r w:rsidRPr="00AA14E5">
        <w:rPr>
          <w:rFonts w:ascii="Times New Roman" w:hAnsi="Times New Roman" w:cs="Times New Roman"/>
          <w:sz w:val="28"/>
          <w:szCs w:val="28"/>
        </w:rPr>
        <w:t xml:space="preserve">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б) предоставление муниципальных гарантий </w:t>
      </w:r>
      <w:proofErr w:type="gramStart"/>
      <w:r w:rsidRPr="00AA14E5">
        <w:rPr>
          <w:rFonts w:ascii="Times New Roman" w:hAnsi="Times New Roman" w:cs="Times New Roman"/>
          <w:sz w:val="28"/>
          <w:szCs w:val="28"/>
        </w:rPr>
        <w:t>муниципального</w:t>
      </w:r>
      <w:proofErr w:type="gramEnd"/>
      <w:r w:rsidRPr="00AA14E5">
        <w:rPr>
          <w:rFonts w:ascii="Times New Roman" w:hAnsi="Times New Roman" w:cs="Times New Roman"/>
          <w:sz w:val="28"/>
          <w:szCs w:val="28"/>
        </w:rPr>
        <w:t xml:space="preserve"> образования по обязательствам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 оценка совокупного бюджетного эффекта (самоокупаемости) налоговых расходов муниципального образования (в отношении стимулирующих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3.8. Оценка совокупного бюджетного эффекта (самоокупаемости) налоговых расходов муниципального образования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сборов, оценка совокупного бюджетного эффекта (самоокупаемости) налоговых расходов муниципального образования определяется в целом в отношении соответствующей категории плательщиков, имеющих льготы.</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 xml:space="preserve">3.9. </w:t>
      </w:r>
      <w:proofErr w:type="gramStart"/>
      <w:r w:rsidRPr="00AA14E5">
        <w:rPr>
          <w:rFonts w:ascii="Times New Roman" w:hAnsi="Times New Roman" w:cs="Times New Roman"/>
          <w:sz w:val="28"/>
          <w:szCs w:val="28"/>
        </w:rPr>
        <w:t>Оценка совокупного бюджетного эффекта (самоокупаемости) стимулирующих налоговых расходов муниципального образования определяется в отношении налоговых расходов муниципального образования, перечень которых формируется Администрацией, за период с начала действия для плательщиков соответствующих льгот или за 5 отчетных лет, а в случае, если указанные льготы действуют более 6 лет, - на дату проведения оценки эффективности налоговых расходов муниципального образования по следующей формуле:</w:t>
      </w:r>
      <w:proofErr w:type="gramEnd"/>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i</w:t>
      </w:r>
      <w:proofErr w:type="spellEnd"/>
      <w:r w:rsidRPr="00AA14E5">
        <w:rPr>
          <w:rFonts w:ascii="Times New Roman" w:hAnsi="Times New Roman" w:cs="Times New Roman"/>
          <w:sz w:val="28"/>
          <w:szCs w:val="28"/>
        </w:rPr>
        <w:t xml:space="preserve"> - порядковый номер года, имеющий значение от 1 до 5;</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m</w:t>
      </w:r>
      <w:r w:rsidRPr="00AA14E5">
        <w:rPr>
          <w:rFonts w:ascii="Times New Roman" w:hAnsi="Times New Roman" w:cs="Times New Roman"/>
          <w:sz w:val="28"/>
          <w:szCs w:val="28"/>
          <w:vertAlign w:val="subscript"/>
        </w:rPr>
        <w:t>i</w:t>
      </w:r>
      <w:proofErr w:type="spellEnd"/>
      <w:r w:rsidRPr="00AA14E5">
        <w:rPr>
          <w:rFonts w:ascii="Times New Roman" w:hAnsi="Times New Roman" w:cs="Times New Roman"/>
          <w:sz w:val="28"/>
          <w:szCs w:val="28"/>
        </w:rPr>
        <w:t xml:space="preserve"> - количество плательщиков, воспользовавшихся льготой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j</w:t>
      </w:r>
      <w:proofErr w:type="spellEnd"/>
      <w:r w:rsidRPr="00AA14E5">
        <w:rPr>
          <w:rFonts w:ascii="Times New Roman" w:hAnsi="Times New Roman" w:cs="Times New Roman"/>
          <w:sz w:val="28"/>
          <w:szCs w:val="28"/>
        </w:rPr>
        <w:t xml:space="preserve"> - порядковый номер плательщика, имеющий значение от 1 до </w:t>
      </w:r>
      <w:proofErr w:type="spellStart"/>
      <w:r w:rsidRPr="00AA14E5">
        <w:rPr>
          <w:rFonts w:ascii="Times New Roman" w:hAnsi="Times New Roman" w:cs="Times New Roman"/>
          <w:sz w:val="28"/>
          <w:szCs w:val="28"/>
        </w:rPr>
        <w:t>m</w:t>
      </w:r>
      <w:proofErr w:type="spellEnd"/>
      <w:r w:rsidRPr="00AA14E5">
        <w:rPr>
          <w:rFonts w:ascii="Times New Roman" w:hAnsi="Times New Roman" w:cs="Times New Roman"/>
          <w:sz w:val="28"/>
          <w:szCs w:val="28"/>
        </w:rPr>
        <w:t>;</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N</w:t>
      </w:r>
      <w:r w:rsidRPr="00AA14E5">
        <w:rPr>
          <w:rFonts w:ascii="Times New Roman" w:hAnsi="Times New Roman" w:cs="Times New Roman"/>
          <w:sz w:val="28"/>
          <w:szCs w:val="28"/>
          <w:vertAlign w:val="subscript"/>
        </w:rPr>
        <w:t>ij</w:t>
      </w:r>
      <w:proofErr w:type="spellEnd"/>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i-м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В случае если на дату проведения оценки совокупного бюджетного эффекта (самоокупаемости) стимулирующих налоговых расходов муниципального образования для плательщиков, имеющих право на льготы, льготы действуют менее 6 лет, объемы налогов, сборов, подлежащих уплате в бюджет муниципального образования, оцениваются (прогнозируются) по данным кураторов налоговых расходов;</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базовый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g</w:t>
      </w:r>
      <w:r w:rsidRPr="00AA14E5">
        <w:rPr>
          <w:rFonts w:ascii="Times New Roman" w:hAnsi="Times New Roman" w:cs="Times New Roman"/>
          <w:sz w:val="28"/>
          <w:szCs w:val="28"/>
          <w:vertAlign w:val="subscript"/>
        </w:rPr>
        <w:t>i</w:t>
      </w:r>
      <w:proofErr w:type="spellEnd"/>
      <w:r w:rsidRPr="00AA14E5">
        <w:rPr>
          <w:rFonts w:ascii="Times New Roman" w:hAnsi="Times New Roman" w:cs="Times New Roman"/>
          <w:sz w:val="28"/>
          <w:szCs w:val="28"/>
        </w:rPr>
        <w:t xml:space="preserve"> - номинальный темп </w:t>
      </w:r>
      <w:proofErr w:type="gramStart"/>
      <w:r w:rsidRPr="00AA14E5">
        <w:rPr>
          <w:rFonts w:ascii="Times New Roman" w:hAnsi="Times New Roman" w:cs="Times New Roman"/>
          <w:sz w:val="28"/>
          <w:szCs w:val="28"/>
        </w:rPr>
        <w:t>прироста налоговых доходов консолидированных бюджетов субъектов Российской Федерации</w:t>
      </w:r>
      <w:proofErr w:type="gramEnd"/>
      <w:r w:rsidRPr="00AA14E5">
        <w:rPr>
          <w:rFonts w:ascii="Times New Roman" w:hAnsi="Times New Roman" w:cs="Times New Roman"/>
          <w:sz w:val="28"/>
          <w:szCs w:val="28"/>
        </w:rPr>
        <w:t xml:space="preserve"> в i-м году, определяемый Министерством финансов Российской Федерации по отношению к показателям базового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r</w:t>
      </w:r>
      <w:proofErr w:type="spellEnd"/>
      <w:r w:rsidRPr="00AA14E5">
        <w:rPr>
          <w:rFonts w:ascii="Times New Roman" w:hAnsi="Times New Roman" w:cs="Times New Roman"/>
          <w:sz w:val="28"/>
          <w:szCs w:val="28"/>
        </w:rPr>
        <w:t xml:space="preserve"> - расчетная стоимость среднесрочных рыночных заимствований муниципального образования, рассчитываемая по следующей формуле: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r</w:t>
      </w:r>
      <w:proofErr w:type="spellEnd"/>
      <w:r w:rsidRPr="00AA14E5">
        <w:rPr>
          <w:rFonts w:ascii="Times New Roman" w:hAnsi="Times New Roman" w:cs="Times New Roman"/>
          <w:sz w:val="28"/>
          <w:szCs w:val="28"/>
        </w:rPr>
        <w:t xml:space="preserve"> = </w:t>
      </w:r>
      <w:proofErr w:type="spellStart"/>
      <w:r w:rsidRPr="00AA14E5">
        <w:rPr>
          <w:rFonts w:ascii="Times New Roman" w:hAnsi="Times New Roman" w:cs="Times New Roman"/>
          <w:sz w:val="28"/>
          <w:szCs w:val="28"/>
        </w:rPr>
        <w:t>f</w:t>
      </w:r>
      <w:proofErr w:type="spellEnd"/>
      <w:r w:rsidRPr="00AA14E5">
        <w:rPr>
          <w:rFonts w:ascii="Times New Roman" w:hAnsi="Times New Roman" w:cs="Times New Roman"/>
          <w:sz w:val="28"/>
          <w:szCs w:val="28"/>
        </w:rPr>
        <w:t xml:space="preserve"> + </w:t>
      </w:r>
      <w:proofErr w:type="spellStart"/>
      <w:r w:rsidRPr="00AA14E5">
        <w:rPr>
          <w:rFonts w:ascii="Times New Roman" w:hAnsi="Times New Roman" w:cs="Times New Roman"/>
          <w:sz w:val="28"/>
          <w:szCs w:val="28"/>
        </w:rPr>
        <w:t>p</w:t>
      </w:r>
      <w:proofErr w:type="spellEnd"/>
      <w:r w:rsidRPr="00AA14E5">
        <w:rPr>
          <w:rFonts w:ascii="Times New Roman" w:hAnsi="Times New Roman" w:cs="Times New Roman"/>
          <w:sz w:val="28"/>
          <w:szCs w:val="28"/>
        </w:rPr>
        <w:t xml:space="preserve"> + </w:t>
      </w:r>
      <w:proofErr w:type="spellStart"/>
      <w:r w:rsidRPr="00AA14E5">
        <w:rPr>
          <w:rFonts w:ascii="Times New Roman" w:hAnsi="Times New Roman" w:cs="Times New Roman"/>
          <w:sz w:val="28"/>
          <w:szCs w:val="28"/>
        </w:rPr>
        <w:t>c</w:t>
      </w:r>
      <w:proofErr w:type="spellEnd"/>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ind w:firstLine="540"/>
        <w:jc w:val="both"/>
        <w:rPr>
          <w:rFonts w:ascii="Times New Roman" w:hAnsi="Times New Roman" w:cs="Times New Roman"/>
          <w:sz w:val="28"/>
          <w:szCs w:val="28"/>
        </w:rPr>
      </w:pPr>
    </w:p>
    <w:p w:rsidR="00A944CD" w:rsidRPr="00AA14E5" w:rsidRDefault="00A944CD" w:rsidP="00A944CD">
      <w:pPr>
        <w:pStyle w:val="ConsPlusNormal"/>
        <w:ind w:firstLine="540"/>
        <w:jc w:val="both"/>
        <w:rPr>
          <w:rFonts w:ascii="Times New Roman" w:hAnsi="Times New Roman" w:cs="Times New Roman"/>
          <w:sz w:val="28"/>
          <w:szCs w:val="28"/>
        </w:rPr>
      </w:pPr>
      <w:proofErr w:type="spellStart"/>
      <w:r w:rsidRPr="00AA14E5">
        <w:rPr>
          <w:rFonts w:ascii="Times New Roman" w:hAnsi="Times New Roman" w:cs="Times New Roman"/>
          <w:sz w:val="28"/>
          <w:szCs w:val="28"/>
        </w:rPr>
        <w:t>f</w:t>
      </w:r>
      <w:proofErr w:type="spellEnd"/>
      <w:r w:rsidRPr="00AA14E5">
        <w:rPr>
          <w:rFonts w:ascii="Times New Roman" w:hAnsi="Times New Roman" w:cs="Times New Roman"/>
          <w:sz w:val="28"/>
          <w:szCs w:val="28"/>
        </w:rPr>
        <w:t xml:space="preserve"> - целевой уровень инфляции, равный четырем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spellStart"/>
      <w:proofErr w:type="gramStart"/>
      <w:r w:rsidRPr="00AA14E5">
        <w:rPr>
          <w:rFonts w:ascii="Times New Roman" w:hAnsi="Times New Roman" w:cs="Times New Roman"/>
          <w:sz w:val="28"/>
          <w:szCs w:val="28"/>
        </w:rPr>
        <w:t>р</w:t>
      </w:r>
      <w:proofErr w:type="spellEnd"/>
      <w:proofErr w:type="gramEnd"/>
      <w:r w:rsidRPr="00AA14E5">
        <w:rPr>
          <w:rFonts w:ascii="Times New Roman" w:hAnsi="Times New Roman" w:cs="Times New Roman"/>
          <w:sz w:val="28"/>
          <w:szCs w:val="28"/>
        </w:rPr>
        <w:t xml:space="preserve"> - реальная процентная ставка, определяемая на уровне 2,5 процента;</w:t>
      </w:r>
    </w:p>
    <w:p w:rsidR="00A944CD" w:rsidRPr="00AA14E5" w:rsidRDefault="00A944CD" w:rsidP="00A944CD">
      <w:pPr>
        <w:pStyle w:val="ConsPlusNormal"/>
        <w:spacing w:before="240"/>
        <w:ind w:firstLine="540"/>
        <w:jc w:val="both"/>
        <w:rPr>
          <w:rFonts w:ascii="Times New Roman" w:hAnsi="Times New Roman" w:cs="Times New Roman"/>
          <w:sz w:val="28"/>
          <w:szCs w:val="28"/>
        </w:rPr>
      </w:pPr>
      <w:proofErr w:type="gramStart"/>
      <w:r w:rsidRPr="00AA14E5">
        <w:rPr>
          <w:rFonts w:ascii="Times New Roman" w:hAnsi="Times New Roman" w:cs="Times New Roman"/>
          <w:sz w:val="28"/>
          <w:szCs w:val="28"/>
        </w:rPr>
        <w:t>с</w:t>
      </w:r>
      <w:proofErr w:type="gramEnd"/>
      <w:r w:rsidRPr="00AA14E5">
        <w:rPr>
          <w:rFonts w:ascii="Times New Roman" w:hAnsi="Times New Roman" w:cs="Times New Roman"/>
          <w:sz w:val="28"/>
          <w:szCs w:val="28"/>
        </w:rPr>
        <w:t xml:space="preserve"> - </w:t>
      </w:r>
      <w:proofErr w:type="gramStart"/>
      <w:r w:rsidRPr="00AA14E5">
        <w:rPr>
          <w:rFonts w:ascii="Times New Roman" w:hAnsi="Times New Roman" w:cs="Times New Roman"/>
          <w:sz w:val="28"/>
          <w:szCs w:val="28"/>
        </w:rPr>
        <w:t>кредитная</w:t>
      </w:r>
      <w:proofErr w:type="gramEnd"/>
      <w:r w:rsidRPr="00AA14E5">
        <w:rPr>
          <w:rFonts w:ascii="Times New Roman" w:hAnsi="Times New Roman" w:cs="Times New Roman"/>
          <w:sz w:val="28"/>
          <w:szCs w:val="28"/>
        </w:rPr>
        <w:t xml:space="preserve"> премия за риск, рассчитываемая в зависимости от отношения муниципального долга муниципального образования по состоянию на 01 января текущего финансового года к доходам (без учета безвозмездных </w:t>
      </w:r>
      <w:r w:rsidRPr="00AA14E5">
        <w:rPr>
          <w:rFonts w:ascii="Times New Roman" w:hAnsi="Times New Roman" w:cs="Times New Roman"/>
          <w:sz w:val="28"/>
          <w:szCs w:val="28"/>
        </w:rPr>
        <w:lastRenderedPageBreak/>
        <w:t>поступлений) за отчетный период:</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если указанное отношение составляет менее 50 процентов, кредитная премия за риск принимается </w:t>
      </w:r>
      <w:proofErr w:type="gramStart"/>
      <w:r w:rsidRPr="00AA14E5">
        <w:rPr>
          <w:rFonts w:ascii="Times New Roman" w:hAnsi="Times New Roman" w:cs="Times New Roman"/>
          <w:sz w:val="28"/>
          <w:szCs w:val="28"/>
        </w:rPr>
        <w:t>равной</w:t>
      </w:r>
      <w:proofErr w:type="gramEnd"/>
      <w:r w:rsidRPr="00AA14E5">
        <w:rPr>
          <w:rFonts w:ascii="Times New Roman" w:hAnsi="Times New Roman" w:cs="Times New Roman"/>
          <w:sz w:val="28"/>
          <w:szCs w:val="28"/>
        </w:rPr>
        <w:t xml:space="preserve"> одному проценту;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если указанное отношение составляет от 50 до 100 процентов, кредитная премия за риск принимается </w:t>
      </w:r>
      <w:proofErr w:type="gramStart"/>
      <w:r w:rsidRPr="00AA14E5">
        <w:rPr>
          <w:rFonts w:ascii="Times New Roman" w:hAnsi="Times New Roman" w:cs="Times New Roman"/>
          <w:sz w:val="28"/>
          <w:szCs w:val="28"/>
        </w:rPr>
        <w:t>равной</w:t>
      </w:r>
      <w:proofErr w:type="gramEnd"/>
      <w:r w:rsidRPr="00AA14E5">
        <w:rPr>
          <w:rFonts w:ascii="Times New Roman" w:hAnsi="Times New Roman" w:cs="Times New Roman"/>
          <w:sz w:val="28"/>
          <w:szCs w:val="28"/>
        </w:rPr>
        <w:t xml:space="preserve"> двум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если указанное отношение составляет более 100 процентов, кредитная премия за риск принимается </w:t>
      </w:r>
      <w:proofErr w:type="gramStart"/>
      <w:r w:rsidRPr="00AA14E5">
        <w:rPr>
          <w:rFonts w:ascii="Times New Roman" w:hAnsi="Times New Roman" w:cs="Times New Roman"/>
          <w:sz w:val="28"/>
          <w:szCs w:val="28"/>
        </w:rPr>
        <w:t>равной</w:t>
      </w:r>
      <w:proofErr w:type="gramEnd"/>
      <w:r w:rsidRPr="00AA14E5">
        <w:rPr>
          <w:rFonts w:ascii="Times New Roman" w:hAnsi="Times New Roman" w:cs="Times New Roman"/>
          <w:sz w:val="28"/>
          <w:szCs w:val="28"/>
        </w:rPr>
        <w:t xml:space="preserve"> трем процентам.</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4.0. Базовый объем налогов, сборов, задекларированных для уплаты в бюджет муниципального образования j-м плательщиком в базовом году (B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рассчитывается по формуле: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B</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L</w:t>
      </w:r>
      <w:r w:rsidRPr="00AA14E5">
        <w:rPr>
          <w:rFonts w:ascii="Times New Roman" w:hAnsi="Times New Roman" w:cs="Times New Roman"/>
          <w:sz w:val="28"/>
          <w:szCs w:val="28"/>
          <w:vertAlign w:val="subscript"/>
        </w:rPr>
        <w:t>0j</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где:</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N </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налогов, сборов, задекларированных для уплаты в бюджет муниципального образования j-м плательщиком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L</w:t>
      </w:r>
      <w:r w:rsidRPr="00AA14E5">
        <w:rPr>
          <w:rFonts w:ascii="Times New Roman" w:hAnsi="Times New Roman" w:cs="Times New Roman"/>
          <w:sz w:val="28"/>
          <w:szCs w:val="28"/>
          <w:vertAlign w:val="subscript"/>
        </w:rPr>
        <w:t>0j</w:t>
      </w:r>
      <w:r w:rsidRPr="00AA14E5">
        <w:rPr>
          <w:rFonts w:ascii="Times New Roman" w:hAnsi="Times New Roman" w:cs="Times New Roman"/>
          <w:sz w:val="28"/>
          <w:szCs w:val="28"/>
        </w:rPr>
        <w:t xml:space="preserve"> - объем льгот, предоставленных </w:t>
      </w:r>
      <w:proofErr w:type="spellStart"/>
      <w:r w:rsidRPr="00AA14E5">
        <w:rPr>
          <w:rFonts w:ascii="Times New Roman" w:hAnsi="Times New Roman" w:cs="Times New Roman"/>
          <w:sz w:val="28"/>
          <w:szCs w:val="28"/>
        </w:rPr>
        <w:t>j-му</w:t>
      </w:r>
      <w:proofErr w:type="spellEnd"/>
      <w:r w:rsidRPr="00AA14E5">
        <w:rPr>
          <w:rFonts w:ascii="Times New Roman" w:hAnsi="Times New Roman" w:cs="Times New Roman"/>
          <w:sz w:val="28"/>
          <w:szCs w:val="28"/>
        </w:rPr>
        <w:t xml:space="preserve"> плательщику в базовом году.</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Под базовым годом в настоящих </w:t>
      </w:r>
      <w:proofErr w:type="gramStart"/>
      <w:r w:rsidRPr="00AA14E5">
        <w:rPr>
          <w:rFonts w:ascii="Times New Roman" w:hAnsi="Times New Roman" w:cs="Times New Roman"/>
          <w:sz w:val="28"/>
          <w:szCs w:val="28"/>
        </w:rPr>
        <w:t>Порядке</w:t>
      </w:r>
      <w:proofErr w:type="gramEnd"/>
      <w:r w:rsidRPr="00AA14E5">
        <w:rPr>
          <w:rFonts w:ascii="Times New Roman" w:hAnsi="Times New Roman" w:cs="Times New Roman"/>
          <w:sz w:val="28"/>
          <w:szCs w:val="28"/>
        </w:rPr>
        <w:t xml:space="preserve"> понимается год, предшествующий году начала получения j-м плательщиком льготы, либо 6-й год, предшествующий отчетному году, если льготы предоставляются плательщику более 6 лет.</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4.1. </w:t>
      </w:r>
      <w:proofErr w:type="gramStart"/>
      <w:r w:rsidRPr="00AA14E5">
        <w:rPr>
          <w:rFonts w:ascii="Times New Roman" w:hAnsi="Times New Roman" w:cs="Times New Roman"/>
          <w:sz w:val="28"/>
          <w:szCs w:val="28"/>
        </w:rPr>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о вкладе налогового расхода муниципального образования в достижение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 наличии или об отсутствии более результативных (менее затратных для</w:t>
      </w:r>
      <w:proofErr w:type="gramEnd"/>
      <w:r w:rsidRPr="00AA14E5">
        <w:rPr>
          <w:rFonts w:ascii="Times New Roman" w:hAnsi="Times New Roman" w:cs="Times New Roman"/>
          <w:sz w:val="28"/>
          <w:szCs w:val="28"/>
        </w:rPr>
        <w:t xml:space="preserve"> бюджета муниципального образования)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rPr>
        <w:sectPr w:rsidR="00A944CD" w:rsidRPr="00AA14E5" w:rsidSect="00A944CD">
          <w:pgSz w:w="11906" w:h="16838"/>
          <w:pgMar w:top="1134" w:right="1276" w:bottom="992" w:left="1134" w:header="720" w:footer="720" w:gutter="0"/>
          <w:cols w:space="720"/>
        </w:sectPr>
      </w:pP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lastRenderedPageBreak/>
        <w:t>Паспорта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ежегодно, до 05 августа текущего года.</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4.2. Администрация обобщает результаты оценки налоговых расходов муниципального образования.</w:t>
      </w:r>
    </w:p>
    <w:p w:rsidR="00A944CD" w:rsidRPr="00AA14E5" w:rsidRDefault="00A944CD" w:rsidP="00A944CD">
      <w:pPr>
        <w:pStyle w:val="ConsPlusNormal"/>
        <w:spacing w:before="240"/>
        <w:ind w:firstLine="540"/>
        <w:jc w:val="both"/>
        <w:rPr>
          <w:rFonts w:ascii="Times New Roman" w:hAnsi="Times New Roman" w:cs="Times New Roman"/>
          <w:sz w:val="28"/>
          <w:szCs w:val="28"/>
        </w:rPr>
      </w:pPr>
      <w:r w:rsidRPr="00AA14E5">
        <w:rPr>
          <w:rFonts w:ascii="Times New Roman" w:hAnsi="Times New Roman" w:cs="Times New Roman"/>
          <w:sz w:val="28"/>
          <w:szCs w:val="28"/>
        </w:rPr>
        <w:t xml:space="preserve">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w:t>
      </w:r>
      <w:proofErr w:type="gramStart"/>
      <w:r w:rsidRPr="00AA14E5">
        <w:rPr>
          <w:rFonts w:ascii="Times New Roman" w:hAnsi="Times New Roman" w:cs="Times New Roman"/>
          <w:sz w:val="28"/>
          <w:szCs w:val="28"/>
        </w:rPr>
        <w:t>оценки эффективности реализации муниципальных программ муниципального образования</w:t>
      </w:r>
      <w:proofErr w:type="gramEnd"/>
      <w:r w:rsidRPr="00AA14E5">
        <w:rPr>
          <w:rFonts w:ascii="Times New Roman" w:hAnsi="Times New Roman" w:cs="Times New Roman"/>
          <w:sz w:val="28"/>
          <w:szCs w:val="28"/>
        </w:rPr>
        <w:t>.</w:t>
      </w:r>
    </w:p>
    <w:p w:rsidR="002712B8" w:rsidRDefault="002712B8" w:rsidP="00C06CA1">
      <w:pPr>
        <w:autoSpaceDE w:val="0"/>
        <w:autoSpaceDN w:val="0"/>
        <w:adjustRightInd w:val="0"/>
        <w:ind w:firstLine="11624"/>
        <w:outlineLvl w:val="0"/>
        <w:rPr>
          <w:sz w:val="24"/>
          <w:szCs w:val="24"/>
          <w:lang w:val="ru-RU"/>
        </w:rPr>
        <w:sectPr w:rsidR="002712B8" w:rsidSect="002712B8">
          <w:pgSz w:w="11906" w:h="16838"/>
          <w:pgMar w:top="1134" w:right="1276" w:bottom="992" w:left="1134" w:header="720" w:footer="720" w:gutter="0"/>
          <w:cols w:space="720"/>
        </w:sectPr>
      </w:pPr>
    </w:p>
    <w:p w:rsidR="006F4295"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lastRenderedPageBreak/>
        <w:t>Приложение N 1</w:t>
      </w:r>
    </w:p>
    <w:p w:rsidR="00441997"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t xml:space="preserve">к Порядку формирования перечня </w:t>
      </w:r>
      <w:proofErr w:type="gramStart"/>
      <w:r w:rsidRPr="000D537D">
        <w:rPr>
          <w:rFonts w:ascii="Times New Roman" w:hAnsi="Times New Roman" w:cs="Times New Roman"/>
          <w:sz w:val="24"/>
        </w:rPr>
        <w:t>налоговы</w:t>
      </w:r>
      <w:r w:rsidR="00441997" w:rsidRPr="000D537D">
        <w:rPr>
          <w:rFonts w:ascii="Times New Roman" w:hAnsi="Times New Roman" w:cs="Times New Roman"/>
          <w:sz w:val="24"/>
        </w:rPr>
        <w:t>х</w:t>
      </w:r>
      <w:proofErr w:type="gramEnd"/>
    </w:p>
    <w:p w:rsidR="00441997" w:rsidRPr="000D537D" w:rsidRDefault="006F4295" w:rsidP="00441997">
      <w:pPr>
        <w:pStyle w:val="ConsPlusNormal"/>
        <w:jc w:val="right"/>
        <w:rPr>
          <w:rFonts w:ascii="Times New Roman" w:hAnsi="Times New Roman" w:cs="Times New Roman"/>
          <w:sz w:val="24"/>
        </w:rPr>
      </w:pPr>
      <w:r w:rsidRPr="000D537D">
        <w:rPr>
          <w:rFonts w:ascii="Times New Roman" w:hAnsi="Times New Roman" w:cs="Times New Roman"/>
          <w:sz w:val="24"/>
        </w:rPr>
        <w:t xml:space="preserve">расходов и оценки налоговых расходов </w:t>
      </w:r>
      <w:r w:rsidR="00441997" w:rsidRPr="000D537D">
        <w:rPr>
          <w:rFonts w:ascii="Times New Roman" w:hAnsi="Times New Roman" w:cs="Times New Roman"/>
          <w:sz w:val="24"/>
        </w:rPr>
        <w:t>Сабиновского</w:t>
      </w:r>
      <w:r w:rsidRPr="000D537D">
        <w:rPr>
          <w:rFonts w:ascii="Times New Roman" w:hAnsi="Times New Roman" w:cs="Times New Roman"/>
          <w:sz w:val="24"/>
        </w:rPr>
        <w:t xml:space="preserve"> сельского поселения </w:t>
      </w:r>
    </w:p>
    <w:p w:rsidR="006F4295" w:rsidRPr="000D537D" w:rsidRDefault="00441997" w:rsidP="00441997">
      <w:pPr>
        <w:pStyle w:val="ConsPlusNormal"/>
        <w:jc w:val="right"/>
        <w:rPr>
          <w:rFonts w:ascii="Times New Roman" w:hAnsi="Times New Roman" w:cs="Times New Roman"/>
          <w:sz w:val="24"/>
        </w:rPr>
      </w:pPr>
      <w:r w:rsidRPr="000D537D">
        <w:rPr>
          <w:rFonts w:ascii="Times New Roman" w:hAnsi="Times New Roman" w:cs="Times New Roman"/>
          <w:sz w:val="24"/>
        </w:rPr>
        <w:t>Лежневского</w:t>
      </w:r>
      <w:r w:rsidR="006F4295" w:rsidRPr="000D537D">
        <w:rPr>
          <w:rFonts w:ascii="Times New Roman" w:hAnsi="Times New Roman" w:cs="Times New Roman"/>
          <w:sz w:val="24"/>
        </w:rPr>
        <w:t xml:space="preserve"> муниципального района </w:t>
      </w:r>
      <w:r w:rsidRPr="000D537D">
        <w:rPr>
          <w:rFonts w:ascii="Times New Roman" w:hAnsi="Times New Roman" w:cs="Times New Roman"/>
          <w:sz w:val="24"/>
        </w:rPr>
        <w:t xml:space="preserve">Ивановской </w:t>
      </w:r>
      <w:r w:rsidR="006F4295" w:rsidRPr="000D537D">
        <w:rPr>
          <w:rFonts w:ascii="Times New Roman" w:hAnsi="Times New Roman" w:cs="Times New Roman"/>
          <w:sz w:val="24"/>
        </w:rPr>
        <w:t xml:space="preserve"> области</w:t>
      </w:r>
    </w:p>
    <w:p w:rsidR="00C06CA1" w:rsidRDefault="00C06CA1" w:rsidP="006F4295">
      <w:pPr>
        <w:autoSpaceDE w:val="0"/>
        <w:autoSpaceDN w:val="0"/>
        <w:adjustRightInd w:val="0"/>
        <w:ind w:firstLine="11624"/>
        <w:outlineLvl w:val="0"/>
        <w:rPr>
          <w:sz w:val="28"/>
          <w:szCs w:val="28"/>
          <w:lang w:val="ru-RU"/>
        </w:rPr>
      </w:pPr>
    </w:p>
    <w:p w:rsidR="00441997" w:rsidRDefault="00441997" w:rsidP="006F4295">
      <w:pPr>
        <w:autoSpaceDE w:val="0"/>
        <w:autoSpaceDN w:val="0"/>
        <w:adjustRightInd w:val="0"/>
        <w:ind w:firstLine="11624"/>
        <w:outlineLvl w:val="0"/>
        <w:rPr>
          <w:sz w:val="28"/>
          <w:szCs w:val="28"/>
          <w:lang w:val="ru-RU"/>
        </w:rPr>
      </w:pPr>
    </w:p>
    <w:p w:rsidR="00441997" w:rsidRDefault="00441997" w:rsidP="00441997">
      <w:pPr>
        <w:autoSpaceDE w:val="0"/>
        <w:autoSpaceDN w:val="0"/>
        <w:adjustRightInd w:val="0"/>
        <w:ind w:firstLine="11624"/>
        <w:jc w:val="center"/>
        <w:outlineLvl w:val="0"/>
        <w:rPr>
          <w:sz w:val="28"/>
          <w:szCs w:val="28"/>
          <w:lang w:val="ru-RU"/>
        </w:rPr>
      </w:pP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Перечень</w:t>
      </w:r>
    </w:p>
    <w:p w:rsidR="00441997" w:rsidRPr="00441997" w:rsidRDefault="00441997" w:rsidP="00441997">
      <w:pPr>
        <w:pStyle w:val="ConsPlusNormal"/>
        <w:jc w:val="center"/>
        <w:rPr>
          <w:rFonts w:ascii="Times New Roman" w:hAnsi="Times New Roman" w:cs="Times New Roman"/>
          <w:sz w:val="28"/>
        </w:rPr>
      </w:pPr>
      <w:r w:rsidRPr="00441997">
        <w:rPr>
          <w:rFonts w:ascii="Times New Roman" w:hAnsi="Times New Roman" w:cs="Times New Roman"/>
          <w:sz w:val="28"/>
        </w:rPr>
        <w:t>налоговых расходов Сабиновского сельского поселения</w:t>
      </w:r>
      <w:r>
        <w:rPr>
          <w:rFonts w:ascii="Times New Roman" w:hAnsi="Times New Roman" w:cs="Times New Roman"/>
          <w:sz w:val="28"/>
        </w:rPr>
        <w:t xml:space="preserve"> </w:t>
      </w:r>
      <w:r w:rsidRPr="00441997">
        <w:rPr>
          <w:rFonts w:ascii="Times New Roman" w:hAnsi="Times New Roman" w:cs="Times New Roman"/>
          <w:sz w:val="28"/>
        </w:rPr>
        <w:t>Лежневского муниципального района Ивановской  области</w:t>
      </w:r>
    </w:p>
    <w:p w:rsidR="00441997" w:rsidRDefault="00441997" w:rsidP="00441997">
      <w:pPr>
        <w:pStyle w:val="ConsPlusNormal"/>
        <w:jc w:val="center"/>
        <w:rPr>
          <w:rFonts w:ascii="Times New Roman" w:hAnsi="Times New Roman" w:cs="Times New Roman"/>
          <w:sz w:val="36"/>
          <w:szCs w:val="28"/>
        </w:rPr>
      </w:pPr>
    </w:p>
    <w:tbl>
      <w:tblPr>
        <w:tblW w:w="23672" w:type="dxa"/>
        <w:tblInd w:w="62" w:type="dxa"/>
        <w:tblLayout w:type="fixed"/>
        <w:tblCellMar>
          <w:top w:w="102" w:type="dxa"/>
          <w:left w:w="62" w:type="dxa"/>
          <w:bottom w:w="102" w:type="dxa"/>
          <w:right w:w="62" w:type="dxa"/>
        </w:tblCellMar>
        <w:tblLook w:val="0000"/>
      </w:tblPr>
      <w:tblGrid>
        <w:gridCol w:w="451"/>
        <w:gridCol w:w="1367"/>
        <w:gridCol w:w="2089"/>
        <w:gridCol w:w="1750"/>
        <w:gridCol w:w="2113"/>
        <w:gridCol w:w="1516"/>
        <w:gridCol w:w="1791"/>
        <w:gridCol w:w="1367"/>
        <w:gridCol w:w="1590"/>
        <w:gridCol w:w="2040"/>
        <w:gridCol w:w="1367"/>
        <w:gridCol w:w="1367"/>
        <w:gridCol w:w="1621"/>
        <w:gridCol w:w="1876"/>
        <w:gridCol w:w="1367"/>
      </w:tblGrid>
      <w:tr w:rsidR="006364E3" w:rsidTr="006364E3">
        <w:tc>
          <w:tcPr>
            <w:tcW w:w="451"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N</w:t>
            </w:r>
          </w:p>
          <w:p w:rsidR="006364E3" w:rsidRDefault="006364E3" w:rsidP="006364E3">
            <w:pPr>
              <w:pStyle w:val="ConsPlusNormal"/>
              <w:jc w:val="center"/>
            </w:pPr>
            <w:proofErr w:type="spellStart"/>
            <w:proofErr w:type="gramStart"/>
            <w:r>
              <w:t>п</w:t>
            </w:r>
            <w:proofErr w:type="spellEnd"/>
            <w:proofErr w:type="gramEnd"/>
            <w:r>
              <w:t>/</w:t>
            </w:r>
            <w:proofErr w:type="spellStart"/>
            <w:r>
              <w:t>п</w:t>
            </w:r>
            <w:proofErr w:type="spellEnd"/>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Категория налогового расхода</w:t>
            </w:r>
          </w:p>
        </w:tc>
        <w:tc>
          <w:tcPr>
            <w:tcW w:w="2089"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Законодательное полномочие</w:t>
            </w:r>
          </w:p>
        </w:tc>
        <w:tc>
          <w:tcPr>
            <w:tcW w:w="5379" w:type="dxa"/>
            <w:gridSpan w:val="3"/>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Правовой акт, устанавливающий налоговый расход</w:t>
            </w:r>
          </w:p>
        </w:tc>
        <w:tc>
          <w:tcPr>
            <w:tcW w:w="1791"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Наименование налога</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Целевая категория налогового расхода</w:t>
            </w:r>
          </w:p>
        </w:tc>
        <w:tc>
          <w:tcPr>
            <w:tcW w:w="1590"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Условие предоставления налогового расхода</w:t>
            </w:r>
          </w:p>
        </w:tc>
        <w:tc>
          <w:tcPr>
            <w:tcW w:w="2040" w:type="dxa"/>
            <w:vMerge w:val="restart"/>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 xml:space="preserve">Уровень </w:t>
            </w:r>
            <w:proofErr w:type="spellStart"/>
            <w:r>
              <w:t>льготируемой</w:t>
            </w:r>
            <w:proofErr w:type="spellEnd"/>
            <w:r>
              <w:t xml:space="preserve"> налоговой ставки (процентов)</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Дата начала действия налогового расхода</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Срок действия налогового расхода</w:t>
            </w:r>
          </w:p>
        </w:tc>
        <w:tc>
          <w:tcPr>
            <w:tcW w:w="1621"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Дата прекращения действия налогового расхода</w:t>
            </w:r>
          </w:p>
        </w:tc>
        <w:tc>
          <w:tcPr>
            <w:tcW w:w="1876"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Наименование муниципальной программы, ведомственной целевой программы (их структурных элементов), а также направлений деятельности, не входящих в программы</w:t>
            </w:r>
          </w:p>
        </w:tc>
        <w:tc>
          <w:tcPr>
            <w:tcW w:w="1367" w:type="dxa"/>
            <w:vMerge w:val="restart"/>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Куратор налогового рас хода</w:t>
            </w:r>
          </w:p>
        </w:tc>
      </w:tr>
      <w:tr w:rsidR="006364E3" w:rsidTr="006364E3">
        <w:trPr>
          <w:trHeight w:val="3165"/>
        </w:trPr>
        <w:tc>
          <w:tcPr>
            <w:tcW w:w="45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2089"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ind w:firstLine="540"/>
              <w:jc w:val="both"/>
            </w:pP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Вид и наименование право</w:t>
            </w:r>
            <w:r>
              <w:t>вого акта</w:t>
            </w: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Регистрационный номер право</w:t>
            </w:r>
            <w:r>
              <w:t>вого акта</w:t>
            </w: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Дата регистрации правового акта</w:t>
            </w:r>
          </w:p>
        </w:tc>
        <w:tc>
          <w:tcPr>
            <w:tcW w:w="179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90"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40"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621"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876"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vMerge/>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r>
      <w:tr w:rsidR="006364E3" w:rsidTr="006364E3">
        <w:tc>
          <w:tcPr>
            <w:tcW w:w="451"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1</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2</w:t>
            </w:r>
          </w:p>
        </w:tc>
        <w:tc>
          <w:tcPr>
            <w:tcW w:w="2089"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3</w:t>
            </w: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4</w:t>
            </w: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5</w:t>
            </w: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6</w:t>
            </w:r>
          </w:p>
        </w:tc>
        <w:tc>
          <w:tcPr>
            <w:tcW w:w="1791"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7</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8</w:t>
            </w:r>
          </w:p>
        </w:tc>
        <w:tc>
          <w:tcPr>
            <w:tcW w:w="159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9</w:t>
            </w:r>
          </w:p>
        </w:tc>
        <w:tc>
          <w:tcPr>
            <w:tcW w:w="2040" w:type="dxa"/>
            <w:tcBorders>
              <w:top w:val="single" w:sz="4" w:space="0" w:color="auto"/>
              <w:left w:val="single" w:sz="4" w:space="0" w:color="auto"/>
              <w:bottom w:val="single" w:sz="4" w:space="0" w:color="auto"/>
              <w:right w:val="single" w:sz="4" w:space="0" w:color="auto"/>
            </w:tcBorders>
          </w:tcPr>
          <w:p w:rsidR="006364E3" w:rsidRDefault="006364E3" w:rsidP="006364E3">
            <w:pPr>
              <w:pStyle w:val="ConsPlusNormal"/>
              <w:jc w:val="center"/>
            </w:pPr>
            <w:r>
              <w:t>10</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11</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12</w:t>
            </w:r>
          </w:p>
        </w:tc>
        <w:tc>
          <w:tcPr>
            <w:tcW w:w="162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13</w:t>
            </w:r>
          </w:p>
        </w:tc>
        <w:tc>
          <w:tcPr>
            <w:tcW w:w="187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14</w:t>
            </w: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r>
              <w:t>15</w:t>
            </w:r>
          </w:p>
        </w:tc>
      </w:tr>
      <w:tr w:rsidR="006364E3" w:rsidTr="006364E3">
        <w:tc>
          <w:tcPr>
            <w:tcW w:w="45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89"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75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113"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1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79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59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2040"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621"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876"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c>
          <w:tcPr>
            <w:tcW w:w="1367" w:type="dxa"/>
            <w:tcBorders>
              <w:top w:val="single" w:sz="4" w:space="0" w:color="auto"/>
              <w:left w:val="single" w:sz="4" w:space="0" w:color="auto"/>
              <w:bottom w:val="single" w:sz="4" w:space="0" w:color="auto"/>
              <w:right w:val="single" w:sz="4" w:space="0" w:color="auto"/>
            </w:tcBorders>
          </w:tcPr>
          <w:p w:rsidR="006364E3" w:rsidRDefault="006364E3" w:rsidP="005B4BBF">
            <w:pPr>
              <w:pStyle w:val="ConsPlusNormal"/>
              <w:jc w:val="both"/>
            </w:pPr>
          </w:p>
        </w:tc>
      </w:tr>
    </w:tbl>
    <w:p w:rsidR="006364E3" w:rsidRDefault="006364E3" w:rsidP="00441997">
      <w:pPr>
        <w:pStyle w:val="ConsPlusNormal"/>
        <w:jc w:val="center"/>
        <w:rPr>
          <w:rFonts w:ascii="Times New Roman" w:hAnsi="Times New Roman" w:cs="Times New Roman"/>
          <w:sz w:val="36"/>
          <w:szCs w:val="28"/>
        </w:rPr>
      </w:pPr>
    </w:p>
    <w:p w:rsidR="00EF4AE1" w:rsidRDefault="00EF4AE1" w:rsidP="00441997">
      <w:pPr>
        <w:pStyle w:val="ConsPlusNormal"/>
        <w:jc w:val="center"/>
        <w:rPr>
          <w:rFonts w:ascii="Times New Roman" w:hAnsi="Times New Roman" w:cs="Times New Roman"/>
          <w:sz w:val="36"/>
          <w:szCs w:val="28"/>
        </w:rPr>
      </w:pPr>
    </w:p>
    <w:p w:rsidR="00EF4AE1" w:rsidRDefault="00EF4AE1" w:rsidP="00441997">
      <w:pPr>
        <w:pStyle w:val="ConsPlusNormal"/>
        <w:jc w:val="center"/>
        <w:rPr>
          <w:rFonts w:ascii="Times New Roman" w:hAnsi="Times New Roman" w:cs="Times New Roman"/>
          <w:sz w:val="36"/>
          <w:szCs w:val="28"/>
        </w:rPr>
      </w:pP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lastRenderedPageBreak/>
        <w:t>Приложение N 1</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 xml:space="preserve">к Порядку формирования перечня </w:t>
      </w:r>
      <w:proofErr w:type="gramStart"/>
      <w:r w:rsidRPr="00EF4AE1">
        <w:rPr>
          <w:rFonts w:ascii="Times New Roman" w:hAnsi="Times New Roman" w:cs="Times New Roman"/>
          <w:sz w:val="24"/>
          <w:szCs w:val="24"/>
        </w:rPr>
        <w:t>налоговых</w:t>
      </w:r>
      <w:proofErr w:type="gramEnd"/>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 xml:space="preserve">расходов и оценки налоговых расходов Сабиновского сельского поселения </w:t>
      </w:r>
    </w:p>
    <w:p w:rsidR="00EF4AE1" w:rsidRPr="00EF4AE1" w:rsidRDefault="00EF4AE1" w:rsidP="00EF4AE1">
      <w:pPr>
        <w:pStyle w:val="ConsPlusNormal"/>
        <w:jc w:val="right"/>
        <w:rPr>
          <w:rFonts w:ascii="Times New Roman" w:hAnsi="Times New Roman" w:cs="Times New Roman"/>
          <w:sz w:val="24"/>
          <w:szCs w:val="24"/>
        </w:rPr>
      </w:pPr>
      <w:r w:rsidRPr="00EF4AE1">
        <w:rPr>
          <w:rFonts w:ascii="Times New Roman" w:hAnsi="Times New Roman" w:cs="Times New Roman"/>
          <w:sz w:val="24"/>
          <w:szCs w:val="24"/>
        </w:rPr>
        <w:t>Лежневского муниципального района Ивановской  области</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680D0C" w:rsidRDefault="00EF4AE1" w:rsidP="00EF4AE1">
      <w:pPr>
        <w:pStyle w:val="ConsPlusNormal"/>
        <w:jc w:val="center"/>
        <w:rPr>
          <w:rFonts w:ascii="Times New Roman" w:hAnsi="Times New Roman" w:cs="Times New Roman"/>
          <w:sz w:val="28"/>
          <w:szCs w:val="24"/>
        </w:rPr>
      </w:pPr>
      <w:r w:rsidRPr="00EF4AE1">
        <w:rPr>
          <w:rFonts w:ascii="Times New Roman" w:hAnsi="Times New Roman" w:cs="Times New Roman"/>
          <w:sz w:val="28"/>
          <w:szCs w:val="24"/>
        </w:rPr>
        <w:t>Перечень</w:t>
      </w:r>
    </w:p>
    <w:p w:rsidR="00EF4AE1" w:rsidRPr="00EF4AE1" w:rsidRDefault="00EF4AE1" w:rsidP="00EF4AE1">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w:t>
      </w:r>
      <w:r w:rsidRPr="00EF4AE1">
        <w:rPr>
          <w:rFonts w:ascii="Times New Roman" w:hAnsi="Times New Roman" w:cs="Times New Roman"/>
          <w:sz w:val="28"/>
          <w:szCs w:val="24"/>
        </w:rPr>
        <w:t>информации, включаемой в паспорт налоговых расходов</w:t>
      </w:r>
      <w:r w:rsidR="00680D0C">
        <w:rPr>
          <w:rFonts w:ascii="Times New Roman" w:hAnsi="Times New Roman" w:cs="Times New Roman"/>
          <w:sz w:val="28"/>
          <w:szCs w:val="24"/>
        </w:rPr>
        <w:t xml:space="preserve"> </w:t>
      </w:r>
      <w:r w:rsidRPr="00EF4AE1">
        <w:rPr>
          <w:rFonts w:ascii="Times New Roman" w:hAnsi="Times New Roman" w:cs="Times New Roman"/>
          <w:sz w:val="28"/>
          <w:szCs w:val="24"/>
        </w:rPr>
        <w:t>муниципального образования</w:t>
      </w: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p w:rsidR="00EF4AE1" w:rsidRPr="00EF4AE1" w:rsidRDefault="00EF4AE1" w:rsidP="00441997">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07"/>
        <w:gridCol w:w="9345"/>
        <w:gridCol w:w="4968"/>
      </w:tblGrid>
      <w:tr w:rsidR="00EF4AE1" w:rsidRPr="00EF4AE1" w:rsidTr="005B4BBF">
        <w:tc>
          <w:tcPr>
            <w:tcW w:w="10152" w:type="dxa"/>
            <w:gridSpan w:val="2"/>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Предоставляемая информация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Источник данных</w:t>
            </w:r>
          </w:p>
        </w:tc>
      </w:tr>
      <w:tr w:rsidR="00EF4AE1" w:rsidRPr="00EF4AE1"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I. Нормативные характеристики налогового расхода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Наименования налогов, сборов, по которым предусматриваются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Муниципальные нормативные правовые акты, которыми предусматриваются налоговые льготы, освобождения и иные преференции по налогам, сборам</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Категории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Условия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плательщиков налогов, сборов, для которых предусмотрены налоговые льготы, освобождения и иные преференции</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Даты вступления в силу муниципальных нормативных правовых актов, устанавливающих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 xml:space="preserve">Даты вступления в силу муниципальных нормативных правовых актов, отменяющих </w:t>
            </w:r>
            <w:r w:rsidRPr="00EF4AE1">
              <w:rPr>
                <w:rFonts w:ascii="Times New Roman" w:hAnsi="Times New Roman" w:cs="Times New Roman"/>
                <w:sz w:val="24"/>
                <w:szCs w:val="24"/>
              </w:rPr>
              <w:lastRenderedPageBreak/>
              <w:t>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EF4AE1" w:rsidTr="005B4BBF">
        <w:tc>
          <w:tcPr>
            <w:tcW w:w="15120" w:type="dxa"/>
            <w:gridSpan w:val="3"/>
            <w:tcBorders>
              <w:top w:val="single" w:sz="4" w:space="0" w:color="auto"/>
              <w:left w:val="single" w:sz="4" w:space="0" w:color="auto"/>
              <w:bottom w:val="single" w:sz="4" w:space="0" w:color="auto"/>
              <w:right w:val="single" w:sz="4" w:space="0" w:color="auto"/>
            </w:tcBorders>
            <w:vAlign w:val="center"/>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 Целевые характеристики налогового расхода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Целевая категория налоговых расходов муниципального образования</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Цели предоставления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 xml:space="preserve">Наименования муниципальных программ муниципального образования, наименования муниципальных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EF4AE1">
              <w:rPr>
                <w:rFonts w:ascii="Times New Roman" w:hAnsi="Times New Roman" w:cs="Times New Roman"/>
                <w:sz w:val="24"/>
                <w:szCs w:val="24"/>
              </w:rPr>
              <w:t>целях</w:t>
            </w:r>
            <w:proofErr w:type="gramEnd"/>
            <w:r w:rsidRPr="00EF4AE1">
              <w:rPr>
                <w:rFonts w:ascii="Times New Roman" w:hAnsi="Times New Roman" w:cs="Times New Roman"/>
                <w:sz w:val="24"/>
                <w:szCs w:val="24"/>
              </w:rPr>
              <w:t xml:space="preserve">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 и данные куратора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11.</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 xml:space="preserve">Наименования структурных элементов муниципальных программ муниципального образования, в </w:t>
            </w:r>
            <w:proofErr w:type="gramStart"/>
            <w:r w:rsidRPr="00EF4AE1">
              <w:rPr>
                <w:rFonts w:ascii="Times New Roman" w:hAnsi="Times New Roman" w:cs="Times New Roman"/>
                <w:sz w:val="24"/>
                <w:szCs w:val="24"/>
              </w:rPr>
              <w:t>целях</w:t>
            </w:r>
            <w:proofErr w:type="gramEnd"/>
            <w:r w:rsidRPr="00EF4AE1">
              <w:rPr>
                <w:rFonts w:ascii="Times New Roman" w:hAnsi="Times New Roman" w:cs="Times New Roman"/>
                <w:sz w:val="24"/>
                <w:szCs w:val="24"/>
              </w:rPr>
              <w:t xml:space="preserve"> реализации которых предоставляются налоговые льготы, освобождения и иные преференции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перечень налоговых расходов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12.</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Показатели (индикаторы)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13.</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куратор налогового расхода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14.</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Прогнозные (оценочные) значения показателей (индикаторов) достижения целей муниципальных программ муниципального образования и (или) целей социально-</w:t>
            </w:r>
            <w:r w:rsidRPr="00EF4AE1">
              <w:rPr>
                <w:rFonts w:ascii="Times New Roman" w:hAnsi="Times New Roman" w:cs="Times New Roman"/>
                <w:sz w:val="24"/>
                <w:szCs w:val="24"/>
              </w:rPr>
              <w:lastRenderedPageBreak/>
              <w:t>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куратор налогового расхода</w:t>
            </w:r>
          </w:p>
        </w:tc>
      </w:tr>
      <w:tr w:rsidR="00EF4AE1" w:rsidRPr="00EF4AE1" w:rsidTr="005B4BBF">
        <w:tc>
          <w:tcPr>
            <w:tcW w:w="15120" w:type="dxa"/>
            <w:gridSpan w:val="3"/>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lastRenderedPageBreak/>
              <w:t>III. Фискальные характеристики налогового расхода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15.</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16.</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финансовый орган администрации Николаевского муниципального района</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17.</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proofErr w:type="gramStart"/>
            <w:r w:rsidRPr="00EF4AE1">
              <w:rPr>
                <w:rFonts w:ascii="Times New Roman" w:hAnsi="Times New Roman" w:cs="Times New Roman"/>
                <w:sz w:val="24"/>
                <w:szCs w:val="24"/>
              </w:rPr>
              <w:t>Общая численность плательщиков налогов, сборов в отчетном финансовому году (единиц)</w:t>
            </w:r>
            <w:proofErr w:type="gramEnd"/>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18.</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19.</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Базовый объем налогов, сборов, задекларированный для уплаты в бюджет муниципального образования плательщиками налогов, сборов по видам налога, сбора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r w:rsidR="00EF4AE1" w:rsidRPr="00EF4AE1" w:rsidTr="005B4BBF">
        <w:tc>
          <w:tcPr>
            <w:tcW w:w="807" w:type="dxa"/>
            <w:tcBorders>
              <w:top w:val="single" w:sz="4" w:space="0" w:color="auto"/>
              <w:left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20.</w:t>
            </w:r>
          </w:p>
        </w:tc>
        <w:tc>
          <w:tcPr>
            <w:tcW w:w="9345"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Объем налогов, сборов, задекларированный для уплаты в бюджет муниципального образования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4968" w:type="dxa"/>
            <w:tcBorders>
              <w:top w:val="single" w:sz="4" w:space="0" w:color="auto"/>
              <w:bottom w:val="single" w:sz="4" w:space="0" w:color="auto"/>
              <w:right w:val="single" w:sz="4" w:space="0" w:color="auto"/>
            </w:tcBorders>
          </w:tcPr>
          <w:p w:rsidR="00EF4AE1" w:rsidRPr="00EF4AE1" w:rsidRDefault="00EF4AE1" w:rsidP="005B4BBF">
            <w:pPr>
              <w:pStyle w:val="ConsPlusNormal"/>
              <w:jc w:val="both"/>
              <w:rPr>
                <w:rFonts w:ascii="Times New Roman" w:hAnsi="Times New Roman" w:cs="Times New Roman"/>
                <w:sz w:val="24"/>
                <w:szCs w:val="24"/>
              </w:rPr>
            </w:pPr>
            <w:r w:rsidRPr="00EF4AE1">
              <w:rPr>
                <w:rFonts w:ascii="Times New Roman" w:hAnsi="Times New Roman" w:cs="Times New Roman"/>
                <w:sz w:val="24"/>
                <w:szCs w:val="24"/>
              </w:rPr>
              <w:t>главный администратор доходов бюджета муниципального образования</w:t>
            </w:r>
          </w:p>
        </w:tc>
      </w:tr>
    </w:tbl>
    <w:p w:rsidR="00EF4AE1" w:rsidRPr="00EF4AE1" w:rsidRDefault="00EF4AE1" w:rsidP="00441997">
      <w:pPr>
        <w:pStyle w:val="ConsPlusNormal"/>
        <w:jc w:val="center"/>
        <w:rPr>
          <w:rFonts w:ascii="Times New Roman" w:hAnsi="Times New Roman" w:cs="Times New Roman"/>
          <w:sz w:val="24"/>
          <w:szCs w:val="24"/>
        </w:rPr>
      </w:pPr>
    </w:p>
    <w:sectPr w:rsidR="00EF4AE1" w:rsidRPr="00EF4AE1" w:rsidSect="006F4295">
      <w:pgSz w:w="16838" w:h="11906" w:orient="landscape"/>
      <w:pgMar w:top="1276" w:right="99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9A" w:rsidRDefault="002E219A" w:rsidP="005C7010">
      <w:r>
        <w:separator/>
      </w:r>
    </w:p>
  </w:endnote>
  <w:endnote w:type="continuationSeparator" w:id="1">
    <w:p w:rsidR="002E219A" w:rsidRDefault="002E219A" w:rsidP="005C7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9A" w:rsidRDefault="002E219A" w:rsidP="005C7010">
      <w:r>
        <w:separator/>
      </w:r>
    </w:p>
  </w:footnote>
  <w:footnote w:type="continuationSeparator" w:id="1">
    <w:p w:rsidR="002E219A" w:rsidRDefault="002E219A" w:rsidP="005C7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3FC65"/>
    <w:multiLevelType w:val="singleLevel"/>
    <w:tmpl w:val="9F33FC65"/>
    <w:lvl w:ilvl="0">
      <w:start w:val="1"/>
      <w:numFmt w:val="decimal"/>
      <w:suff w:val="space"/>
      <w:lvlText w:val="%1."/>
      <w:lvlJc w:val="left"/>
    </w:lvl>
  </w:abstractNum>
  <w:abstractNum w:abstractNumId="1">
    <w:nsid w:val="01A53D0F"/>
    <w:multiLevelType w:val="hybridMultilevel"/>
    <w:tmpl w:val="3C04B29A"/>
    <w:lvl w:ilvl="0" w:tplc="569E6B16">
      <w:numFmt w:val="bullet"/>
      <w:lvlText w:val="-"/>
      <w:lvlJc w:val="left"/>
      <w:pPr>
        <w:ind w:left="103" w:hanging="116"/>
      </w:pPr>
      <w:rPr>
        <w:rFonts w:ascii="Times New Roman" w:eastAsia="Times New Roman" w:hAnsi="Times New Roman" w:cs="Times New Roman" w:hint="default"/>
        <w:w w:val="99"/>
        <w:sz w:val="20"/>
        <w:szCs w:val="20"/>
      </w:rPr>
    </w:lvl>
    <w:lvl w:ilvl="1" w:tplc="A9F0D184">
      <w:numFmt w:val="bullet"/>
      <w:lvlText w:val="•"/>
      <w:lvlJc w:val="left"/>
      <w:pPr>
        <w:ind w:left="976" w:hanging="116"/>
      </w:pPr>
      <w:rPr>
        <w:rFonts w:hint="default"/>
      </w:rPr>
    </w:lvl>
    <w:lvl w:ilvl="2" w:tplc="687E3144">
      <w:numFmt w:val="bullet"/>
      <w:lvlText w:val="•"/>
      <w:lvlJc w:val="left"/>
      <w:pPr>
        <w:ind w:left="1852" w:hanging="116"/>
      </w:pPr>
      <w:rPr>
        <w:rFonts w:hint="default"/>
      </w:rPr>
    </w:lvl>
    <w:lvl w:ilvl="3" w:tplc="60004BC2">
      <w:numFmt w:val="bullet"/>
      <w:lvlText w:val="•"/>
      <w:lvlJc w:val="left"/>
      <w:pPr>
        <w:ind w:left="2728" w:hanging="116"/>
      </w:pPr>
      <w:rPr>
        <w:rFonts w:hint="default"/>
      </w:rPr>
    </w:lvl>
    <w:lvl w:ilvl="4" w:tplc="B3B6BB8A">
      <w:numFmt w:val="bullet"/>
      <w:lvlText w:val="•"/>
      <w:lvlJc w:val="left"/>
      <w:pPr>
        <w:ind w:left="3605" w:hanging="116"/>
      </w:pPr>
      <w:rPr>
        <w:rFonts w:hint="default"/>
      </w:rPr>
    </w:lvl>
    <w:lvl w:ilvl="5" w:tplc="2592D97C">
      <w:numFmt w:val="bullet"/>
      <w:lvlText w:val="•"/>
      <w:lvlJc w:val="left"/>
      <w:pPr>
        <w:ind w:left="4481" w:hanging="116"/>
      </w:pPr>
      <w:rPr>
        <w:rFonts w:hint="default"/>
      </w:rPr>
    </w:lvl>
    <w:lvl w:ilvl="6" w:tplc="F7DA0212">
      <w:numFmt w:val="bullet"/>
      <w:lvlText w:val="•"/>
      <w:lvlJc w:val="left"/>
      <w:pPr>
        <w:ind w:left="5357" w:hanging="116"/>
      </w:pPr>
      <w:rPr>
        <w:rFonts w:hint="default"/>
      </w:rPr>
    </w:lvl>
    <w:lvl w:ilvl="7" w:tplc="D66A4294">
      <w:numFmt w:val="bullet"/>
      <w:lvlText w:val="•"/>
      <w:lvlJc w:val="left"/>
      <w:pPr>
        <w:ind w:left="6233" w:hanging="116"/>
      </w:pPr>
      <w:rPr>
        <w:rFonts w:hint="default"/>
      </w:rPr>
    </w:lvl>
    <w:lvl w:ilvl="8" w:tplc="AB94E504">
      <w:numFmt w:val="bullet"/>
      <w:lvlText w:val="•"/>
      <w:lvlJc w:val="left"/>
      <w:pPr>
        <w:ind w:left="7110" w:hanging="116"/>
      </w:pPr>
      <w:rPr>
        <w:rFonts w:hint="default"/>
      </w:rPr>
    </w:lvl>
  </w:abstractNum>
  <w:abstractNum w:abstractNumId="2">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3">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4">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5">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6">
    <w:nsid w:val="45B04005"/>
    <w:multiLevelType w:val="hybridMultilevel"/>
    <w:tmpl w:val="414214EE"/>
    <w:lvl w:ilvl="0" w:tplc="41F8327A">
      <w:numFmt w:val="bullet"/>
      <w:lvlText w:val="о"/>
      <w:lvlJc w:val="left"/>
      <w:pPr>
        <w:ind w:left="113" w:hanging="151"/>
      </w:pPr>
      <w:rPr>
        <w:rFonts w:ascii="Times New Roman" w:eastAsia="Times New Roman" w:hAnsi="Times New Roman" w:cs="Times New Roman" w:hint="default"/>
        <w:w w:val="99"/>
        <w:sz w:val="20"/>
        <w:szCs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7">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8">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9">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0">
    <w:nsid w:val="71B56B6D"/>
    <w:multiLevelType w:val="hybridMultilevel"/>
    <w:tmpl w:val="F0A0E146"/>
    <w:lvl w:ilvl="0" w:tplc="FE5CC68C">
      <w:numFmt w:val="bullet"/>
      <w:lvlText w:val="-"/>
      <w:lvlJc w:val="left"/>
      <w:pPr>
        <w:ind w:left="113" w:hanging="293"/>
      </w:pPr>
      <w:rPr>
        <w:rFonts w:ascii="Times New Roman" w:eastAsia="Times New Roman" w:hAnsi="Times New Roman" w:cs="Times New Roman" w:hint="default"/>
        <w:w w:val="99"/>
        <w:sz w:val="20"/>
        <w:szCs w:val="20"/>
      </w:rPr>
    </w:lvl>
    <w:lvl w:ilvl="1" w:tplc="A492FB4A">
      <w:numFmt w:val="bullet"/>
      <w:lvlText w:val="-"/>
      <w:lvlJc w:val="left"/>
      <w:pPr>
        <w:ind w:left="113" w:hanging="286"/>
      </w:pPr>
      <w:rPr>
        <w:rFonts w:ascii="Times New Roman" w:eastAsia="Times New Roman" w:hAnsi="Times New Roman" w:cs="Times New Roman" w:hint="default"/>
        <w:w w:val="99"/>
        <w:sz w:val="20"/>
        <w:szCs w:val="20"/>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1">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6"/>
  </w:num>
  <w:num w:numId="2">
    <w:abstractNumId w:val="5"/>
  </w:num>
  <w:num w:numId="3">
    <w:abstractNumId w:val="2"/>
  </w:num>
  <w:num w:numId="4">
    <w:abstractNumId w:val="8"/>
  </w:num>
  <w:num w:numId="5">
    <w:abstractNumId w:val="11"/>
  </w:num>
  <w:num w:numId="6">
    <w:abstractNumId w:val="7"/>
  </w:num>
  <w:num w:numId="7">
    <w:abstractNumId w:val="10"/>
  </w:num>
  <w:num w:numId="8">
    <w:abstractNumId w:val="1"/>
  </w:num>
  <w:num w:numId="9">
    <w:abstractNumId w:val="4"/>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36193"/>
  </w:hdrShapeDefaults>
  <w:footnotePr>
    <w:footnote w:id="0"/>
    <w:footnote w:id="1"/>
  </w:footnotePr>
  <w:endnotePr>
    <w:endnote w:id="0"/>
    <w:endnote w:id="1"/>
  </w:endnotePr>
  <w:compat>
    <w:ulTrailSpace/>
  </w:compat>
  <w:rsids>
    <w:rsidRoot w:val="005C7010"/>
    <w:rsid w:val="0000064F"/>
    <w:rsid w:val="000039B9"/>
    <w:rsid w:val="0001483A"/>
    <w:rsid w:val="000238E6"/>
    <w:rsid w:val="00024F41"/>
    <w:rsid w:val="000268C0"/>
    <w:rsid w:val="000315D0"/>
    <w:rsid w:val="00033D0C"/>
    <w:rsid w:val="00034B9E"/>
    <w:rsid w:val="00035DCE"/>
    <w:rsid w:val="00036527"/>
    <w:rsid w:val="00037961"/>
    <w:rsid w:val="00043715"/>
    <w:rsid w:val="00045379"/>
    <w:rsid w:val="00047CF8"/>
    <w:rsid w:val="000607E6"/>
    <w:rsid w:val="000649CE"/>
    <w:rsid w:val="00073DF9"/>
    <w:rsid w:val="00075689"/>
    <w:rsid w:val="00077256"/>
    <w:rsid w:val="00081BE1"/>
    <w:rsid w:val="000837DC"/>
    <w:rsid w:val="0008459C"/>
    <w:rsid w:val="00084E8B"/>
    <w:rsid w:val="00090A0B"/>
    <w:rsid w:val="000951D1"/>
    <w:rsid w:val="000A1A0D"/>
    <w:rsid w:val="000A21E3"/>
    <w:rsid w:val="000A2A14"/>
    <w:rsid w:val="000A56AB"/>
    <w:rsid w:val="000A6005"/>
    <w:rsid w:val="000A7063"/>
    <w:rsid w:val="000B1D25"/>
    <w:rsid w:val="000B2411"/>
    <w:rsid w:val="000B3CA3"/>
    <w:rsid w:val="000C63B1"/>
    <w:rsid w:val="000D23B3"/>
    <w:rsid w:val="000D537D"/>
    <w:rsid w:val="000E45FD"/>
    <w:rsid w:val="000E484A"/>
    <w:rsid w:val="000F4EB5"/>
    <w:rsid w:val="000F7573"/>
    <w:rsid w:val="0010007C"/>
    <w:rsid w:val="0010466E"/>
    <w:rsid w:val="0010588D"/>
    <w:rsid w:val="00113411"/>
    <w:rsid w:val="0012051A"/>
    <w:rsid w:val="001214AB"/>
    <w:rsid w:val="00132BEE"/>
    <w:rsid w:val="001336C5"/>
    <w:rsid w:val="001337C1"/>
    <w:rsid w:val="001353CC"/>
    <w:rsid w:val="0014252C"/>
    <w:rsid w:val="0014257E"/>
    <w:rsid w:val="00147292"/>
    <w:rsid w:val="00162C14"/>
    <w:rsid w:val="001651E6"/>
    <w:rsid w:val="001662CE"/>
    <w:rsid w:val="0017014F"/>
    <w:rsid w:val="00175F66"/>
    <w:rsid w:val="001821F2"/>
    <w:rsid w:val="00184B9D"/>
    <w:rsid w:val="00185FA0"/>
    <w:rsid w:val="00187797"/>
    <w:rsid w:val="001900B7"/>
    <w:rsid w:val="00196218"/>
    <w:rsid w:val="001965A0"/>
    <w:rsid w:val="001968C4"/>
    <w:rsid w:val="001A73D6"/>
    <w:rsid w:val="001B1283"/>
    <w:rsid w:val="001B1418"/>
    <w:rsid w:val="001B5818"/>
    <w:rsid w:val="001B5D4B"/>
    <w:rsid w:val="001C4D23"/>
    <w:rsid w:val="001C5426"/>
    <w:rsid w:val="001C75AC"/>
    <w:rsid w:val="001D3DD7"/>
    <w:rsid w:val="001E4127"/>
    <w:rsid w:val="001E4851"/>
    <w:rsid w:val="001F1C9F"/>
    <w:rsid w:val="001F231D"/>
    <w:rsid w:val="001F45CC"/>
    <w:rsid w:val="001F4A79"/>
    <w:rsid w:val="001F5ACB"/>
    <w:rsid w:val="001F7137"/>
    <w:rsid w:val="00201751"/>
    <w:rsid w:val="0020248C"/>
    <w:rsid w:val="002048A1"/>
    <w:rsid w:val="00214F22"/>
    <w:rsid w:val="0021556B"/>
    <w:rsid w:val="00217F58"/>
    <w:rsid w:val="00220999"/>
    <w:rsid w:val="00220D7D"/>
    <w:rsid w:val="00222254"/>
    <w:rsid w:val="002233A8"/>
    <w:rsid w:val="00227316"/>
    <w:rsid w:val="00227D53"/>
    <w:rsid w:val="00232286"/>
    <w:rsid w:val="00237BA4"/>
    <w:rsid w:val="002414F0"/>
    <w:rsid w:val="00246E0B"/>
    <w:rsid w:val="00251CC6"/>
    <w:rsid w:val="002522D9"/>
    <w:rsid w:val="00254D1E"/>
    <w:rsid w:val="002561DC"/>
    <w:rsid w:val="00260E52"/>
    <w:rsid w:val="00262464"/>
    <w:rsid w:val="002630C3"/>
    <w:rsid w:val="0027112E"/>
    <w:rsid w:val="002712B8"/>
    <w:rsid w:val="00273946"/>
    <w:rsid w:val="002803F5"/>
    <w:rsid w:val="002838F6"/>
    <w:rsid w:val="00285696"/>
    <w:rsid w:val="002904D2"/>
    <w:rsid w:val="00292D5D"/>
    <w:rsid w:val="0029736C"/>
    <w:rsid w:val="002A0D9D"/>
    <w:rsid w:val="002A1CD9"/>
    <w:rsid w:val="002A671E"/>
    <w:rsid w:val="002B0E33"/>
    <w:rsid w:val="002C76A3"/>
    <w:rsid w:val="002D21B7"/>
    <w:rsid w:val="002D2CD8"/>
    <w:rsid w:val="002D70D7"/>
    <w:rsid w:val="002D7809"/>
    <w:rsid w:val="002E219A"/>
    <w:rsid w:val="002F261A"/>
    <w:rsid w:val="002F446F"/>
    <w:rsid w:val="002F510B"/>
    <w:rsid w:val="002F6D7A"/>
    <w:rsid w:val="00303A4C"/>
    <w:rsid w:val="003054CA"/>
    <w:rsid w:val="0031490F"/>
    <w:rsid w:val="00315BD6"/>
    <w:rsid w:val="00322A7F"/>
    <w:rsid w:val="00326D4C"/>
    <w:rsid w:val="00330924"/>
    <w:rsid w:val="003343F9"/>
    <w:rsid w:val="00335DED"/>
    <w:rsid w:val="003411F9"/>
    <w:rsid w:val="00342213"/>
    <w:rsid w:val="00342F07"/>
    <w:rsid w:val="00343F36"/>
    <w:rsid w:val="003442AD"/>
    <w:rsid w:val="00346B15"/>
    <w:rsid w:val="0035549F"/>
    <w:rsid w:val="00357EBA"/>
    <w:rsid w:val="00361F8C"/>
    <w:rsid w:val="00362B78"/>
    <w:rsid w:val="00367D2D"/>
    <w:rsid w:val="003707F1"/>
    <w:rsid w:val="003725F5"/>
    <w:rsid w:val="00380380"/>
    <w:rsid w:val="003835C5"/>
    <w:rsid w:val="00384194"/>
    <w:rsid w:val="003859EF"/>
    <w:rsid w:val="00386AB0"/>
    <w:rsid w:val="00387626"/>
    <w:rsid w:val="00394625"/>
    <w:rsid w:val="00395799"/>
    <w:rsid w:val="0039748E"/>
    <w:rsid w:val="003A078C"/>
    <w:rsid w:val="003B0678"/>
    <w:rsid w:val="003C11A1"/>
    <w:rsid w:val="003C1929"/>
    <w:rsid w:val="003C1CD1"/>
    <w:rsid w:val="003C4C22"/>
    <w:rsid w:val="003D1750"/>
    <w:rsid w:val="003E40EC"/>
    <w:rsid w:val="003E4DC7"/>
    <w:rsid w:val="003E6AE3"/>
    <w:rsid w:val="003F1533"/>
    <w:rsid w:val="003F6E83"/>
    <w:rsid w:val="004005F4"/>
    <w:rsid w:val="00402123"/>
    <w:rsid w:val="00402B75"/>
    <w:rsid w:val="00406CE9"/>
    <w:rsid w:val="0041113D"/>
    <w:rsid w:val="00414D91"/>
    <w:rsid w:val="00415915"/>
    <w:rsid w:val="00424C8A"/>
    <w:rsid w:val="00426D11"/>
    <w:rsid w:val="00427B07"/>
    <w:rsid w:val="00433B2A"/>
    <w:rsid w:val="00434A2C"/>
    <w:rsid w:val="004411DB"/>
    <w:rsid w:val="00441649"/>
    <w:rsid w:val="00441997"/>
    <w:rsid w:val="00444DCA"/>
    <w:rsid w:val="004463BA"/>
    <w:rsid w:val="004474F0"/>
    <w:rsid w:val="0045055D"/>
    <w:rsid w:val="00453855"/>
    <w:rsid w:val="004563B1"/>
    <w:rsid w:val="00457142"/>
    <w:rsid w:val="00461A10"/>
    <w:rsid w:val="004710C8"/>
    <w:rsid w:val="00472FB5"/>
    <w:rsid w:val="00474FDF"/>
    <w:rsid w:val="00490182"/>
    <w:rsid w:val="00492D0D"/>
    <w:rsid w:val="004A1950"/>
    <w:rsid w:val="004A20C0"/>
    <w:rsid w:val="004A528B"/>
    <w:rsid w:val="004A751A"/>
    <w:rsid w:val="004A77E0"/>
    <w:rsid w:val="004B30AE"/>
    <w:rsid w:val="004B58CD"/>
    <w:rsid w:val="004B5BC1"/>
    <w:rsid w:val="004C5BE6"/>
    <w:rsid w:val="004C680B"/>
    <w:rsid w:val="004C7B0F"/>
    <w:rsid w:val="004D5A13"/>
    <w:rsid w:val="004D7B8C"/>
    <w:rsid w:val="004E64DA"/>
    <w:rsid w:val="00502194"/>
    <w:rsid w:val="0050239F"/>
    <w:rsid w:val="00504B4D"/>
    <w:rsid w:val="00506B7D"/>
    <w:rsid w:val="00514955"/>
    <w:rsid w:val="00515B40"/>
    <w:rsid w:val="005208B5"/>
    <w:rsid w:val="00520F30"/>
    <w:rsid w:val="00533139"/>
    <w:rsid w:val="00536A85"/>
    <w:rsid w:val="00540300"/>
    <w:rsid w:val="00540AC8"/>
    <w:rsid w:val="00542720"/>
    <w:rsid w:val="0054406D"/>
    <w:rsid w:val="00545EA5"/>
    <w:rsid w:val="00546540"/>
    <w:rsid w:val="005536F7"/>
    <w:rsid w:val="00554F76"/>
    <w:rsid w:val="005571F4"/>
    <w:rsid w:val="00567A56"/>
    <w:rsid w:val="00571338"/>
    <w:rsid w:val="00573DC0"/>
    <w:rsid w:val="005745DC"/>
    <w:rsid w:val="00574B2A"/>
    <w:rsid w:val="00576020"/>
    <w:rsid w:val="00584FDF"/>
    <w:rsid w:val="00585955"/>
    <w:rsid w:val="0058734A"/>
    <w:rsid w:val="00590CFA"/>
    <w:rsid w:val="00591B72"/>
    <w:rsid w:val="005936F2"/>
    <w:rsid w:val="005C2EEE"/>
    <w:rsid w:val="005C474F"/>
    <w:rsid w:val="005C7010"/>
    <w:rsid w:val="005D1BC3"/>
    <w:rsid w:val="005D42B1"/>
    <w:rsid w:val="005E2C88"/>
    <w:rsid w:val="005E2FFF"/>
    <w:rsid w:val="005E7FF2"/>
    <w:rsid w:val="005F3ABE"/>
    <w:rsid w:val="005F7EFF"/>
    <w:rsid w:val="005F7F9C"/>
    <w:rsid w:val="006051BD"/>
    <w:rsid w:val="00605BC8"/>
    <w:rsid w:val="00607D6D"/>
    <w:rsid w:val="00610B9E"/>
    <w:rsid w:val="00610C3E"/>
    <w:rsid w:val="00611A20"/>
    <w:rsid w:val="00613100"/>
    <w:rsid w:val="00613B65"/>
    <w:rsid w:val="00617E54"/>
    <w:rsid w:val="00617F10"/>
    <w:rsid w:val="00625819"/>
    <w:rsid w:val="00627211"/>
    <w:rsid w:val="006321EC"/>
    <w:rsid w:val="006364E3"/>
    <w:rsid w:val="00644C05"/>
    <w:rsid w:val="0064750D"/>
    <w:rsid w:val="006523F9"/>
    <w:rsid w:val="0065464E"/>
    <w:rsid w:val="00654F49"/>
    <w:rsid w:val="00655A50"/>
    <w:rsid w:val="00664A18"/>
    <w:rsid w:val="006703E7"/>
    <w:rsid w:val="00671EB4"/>
    <w:rsid w:val="0067405D"/>
    <w:rsid w:val="00680D0C"/>
    <w:rsid w:val="00682BFB"/>
    <w:rsid w:val="006A33FC"/>
    <w:rsid w:val="006B1566"/>
    <w:rsid w:val="006B3CDC"/>
    <w:rsid w:val="006B5D5C"/>
    <w:rsid w:val="006C2AC3"/>
    <w:rsid w:val="006C35F2"/>
    <w:rsid w:val="006D1FCF"/>
    <w:rsid w:val="006E632C"/>
    <w:rsid w:val="006F0244"/>
    <w:rsid w:val="006F31FA"/>
    <w:rsid w:val="006F3B85"/>
    <w:rsid w:val="006F4295"/>
    <w:rsid w:val="006F4DB7"/>
    <w:rsid w:val="006F6753"/>
    <w:rsid w:val="00703C03"/>
    <w:rsid w:val="0070413D"/>
    <w:rsid w:val="00704252"/>
    <w:rsid w:val="007057A1"/>
    <w:rsid w:val="00707E63"/>
    <w:rsid w:val="007105F4"/>
    <w:rsid w:val="0071284F"/>
    <w:rsid w:val="00714E94"/>
    <w:rsid w:val="00717712"/>
    <w:rsid w:val="007177BA"/>
    <w:rsid w:val="00720E51"/>
    <w:rsid w:val="0072176F"/>
    <w:rsid w:val="00721DF6"/>
    <w:rsid w:val="00730D4F"/>
    <w:rsid w:val="00731EC4"/>
    <w:rsid w:val="007322E3"/>
    <w:rsid w:val="00752855"/>
    <w:rsid w:val="00754FB0"/>
    <w:rsid w:val="007605E7"/>
    <w:rsid w:val="00760C23"/>
    <w:rsid w:val="00762F2C"/>
    <w:rsid w:val="00763F0B"/>
    <w:rsid w:val="00765C28"/>
    <w:rsid w:val="00766927"/>
    <w:rsid w:val="00767B9F"/>
    <w:rsid w:val="00770EC1"/>
    <w:rsid w:val="007721FF"/>
    <w:rsid w:val="00783258"/>
    <w:rsid w:val="0078422B"/>
    <w:rsid w:val="00786F68"/>
    <w:rsid w:val="00795350"/>
    <w:rsid w:val="007A2AF7"/>
    <w:rsid w:val="007B1D2E"/>
    <w:rsid w:val="007B5DE4"/>
    <w:rsid w:val="007C1E1D"/>
    <w:rsid w:val="007C2E97"/>
    <w:rsid w:val="007D0E36"/>
    <w:rsid w:val="007D19B2"/>
    <w:rsid w:val="007E2332"/>
    <w:rsid w:val="007E6651"/>
    <w:rsid w:val="007F118F"/>
    <w:rsid w:val="007F406C"/>
    <w:rsid w:val="007F44AE"/>
    <w:rsid w:val="007F73EE"/>
    <w:rsid w:val="00804479"/>
    <w:rsid w:val="0080483E"/>
    <w:rsid w:val="0080675B"/>
    <w:rsid w:val="00807D5F"/>
    <w:rsid w:val="00814551"/>
    <w:rsid w:val="00815C49"/>
    <w:rsid w:val="00827173"/>
    <w:rsid w:val="008415FB"/>
    <w:rsid w:val="008418FE"/>
    <w:rsid w:val="00842EB1"/>
    <w:rsid w:val="00843155"/>
    <w:rsid w:val="00843C1A"/>
    <w:rsid w:val="00847BC0"/>
    <w:rsid w:val="00856F46"/>
    <w:rsid w:val="0086561C"/>
    <w:rsid w:val="0086627E"/>
    <w:rsid w:val="0086676F"/>
    <w:rsid w:val="00872B7A"/>
    <w:rsid w:val="00876EA0"/>
    <w:rsid w:val="008809B1"/>
    <w:rsid w:val="00890089"/>
    <w:rsid w:val="00890F20"/>
    <w:rsid w:val="008920E1"/>
    <w:rsid w:val="008928FA"/>
    <w:rsid w:val="00893B7A"/>
    <w:rsid w:val="00894692"/>
    <w:rsid w:val="008966D2"/>
    <w:rsid w:val="00897EB8"/>
    <w:rsid w:val="008A18E3"/>
    <w:rsid w:val="008A757B"/>
    <w:rsid w:val="008B2EF8"/>
    <w:rsid w:val="008C0744"/>
    <w:rsid w:val="008C467E"/>
    <w:rsid w:val="008C57DB"/>
    <w:rsid w:val="008C7480"/>
    <w:rsid w:val="008D07BE"/>
    <w:rsid w:val="008D0FDD"/>
    <w:rsid w:val="008D1E1F"/>
    <w:rsid w:val="008D2385"/>
    <w:rsid w:val="008D2820"/>
    <w:rsid w:val="008D41A1"/>
    <w:rsid w:val="008E0B26"/>
    <w:rsid w:val="008E4A96"/>
    <w:rsid w:val="008E4B6B"/>
    <w:rsid w:val="008E63CA"/>
    <w:rsid w:val="008F216A"/>
    <w:rsid w:val="008F2655"/>
    <w:rsid w:val="008F3251"/>
    <w:rsid w:val="00906938"/>
    <w:rsid w:val="009110A9"/>
    <w:rsid w:val="00914993"/>
    <w:rsid w:val="00915BD1"/>
    <w:rsid w:val="00916E18"/>
    <w:rsid w:val="00925150"/>
    <w:rsid w:val="00932B29"/>
    <w:rsid w:val="0093647D"/>
    <w:rsid w:val="00940F1B"/>
    <w:rsid w:val="0094306C"/>
    <w:rsid w:val="00952F7B"/>
    <w:rsid w:val="00954989"/>
    <w:rsid w:val="00954F76"/>
    <w:rsid w:val="00955F56"/>
    <w:rsid w:val="00956AB7"/>
    <w:rsid w:val="009677A3"/>
    <w:rsid w:val="00977539"/>
    <w:rsid w:val="009801AA"/>
    <w:rsid w:val="00981B5D"/>
    <w:rsid w:val="00982057"/>
    <w:rsid w:val="00983CF2"/>
    <w:rsid w:val="0099395C"/>
    <w:rsid w:val="00993A00"/>
    <w:rsid w:val="0099500D"/>
    <w:rsid w:val="009A3498"/>
    <w:rsid w:val="009A47E9"/>
    <w:rsid w:val="009A748B"/>
    <w:rsid w:val="009A7D0E"/>
    <w:rsid w:val="009B5057"/>
    <w:rsid w:val="009B59AC"/>
    <w:rsid w:val="009B76BE"/>
    <w:rsid w:val="009C260E"/>
    <w:rsid w:val="009C36F0"/>
    <w:rsid w:val="009D1A73"/>
    <w:rsid w:val="009D4233"/>
    <w:rsid w:val="009D4320"/>
    <w:rsid w:val="009D5E80"/>
    <w:rsid w:val="009D5F50"/>
    <w:rsid w:val="009D6D0D"/>
    <w:rsid w:val="009E0E5F"/>
    <w:rsid w:val="009E51E3"/>
    <w:rsid w:val="009E7CDA"/>
    <w:rsid w:val="009F159D"/>
    <w:rsid w:val="009F478D"/>
    <w:rsid w:val="00A000BC"/>
    <w:rsid w:val="00A04002"/>
    <w:rsid w:val="00A07C9A"/>
    <w:rsid w:val="00A10309"/>
    <w:rsid w:val="00A11792"/>
    <w:rsid w:val="00A156BB"/>
    <w:rsid w:val="00A208F8"/>
    <w:rsid w:val="00A23EE1"/>
    <w:rsid w:val="00A24206"/>
    <w:rsid w:val="00A3071E"/>
    <w:rsid w:val="00A31A6D"/>
    <w:rsid w:val="00A320C4"/>
    <w:rsid w:val="00A46111"/>
    <w:rsid w:val="00A4727D"/>
    <w:rsid w:val="00A57C96"/>
    <w:rsid w:val="00A606F5"/>
    <w:rsid w:val="00A6516B"/>
    <w:rsid w:val="00A651B1"/>
    <w:rsid w:val="00A65F7A"/>
    <w:rsid w:val="00A700F2"/>
    <w:rsid w:val="00A80326"/>
    <w:rsid w:val="00A8320F"/>
    <w:rsid w:val="00A83557"/>
    <w:rsid w:val="00A8485E"/>
    <w:rsid w:val="00A87523"/>
    <w:rsid w:val="00A91A7D"/>
    <w:rsid w:val="00A944CD"/>
    <w:rsid w:val="00A955BF"/>
    <w:rsid w:val="00A95B7C"/>
    <w:rsid w:val="00AA14E5"/>
    <w:rsid w:val="00AB1249"/>
    <w:rsid w:val="00AB4432"/>
    <w:rsid w:val="00AC085C"/>
    <w:rsid w:val="00AC0F1F"/>
    <w:rsid w:val="00AC7395"/>
    <w:rsid w:val="00AD1936"/>
    <w:rsid w:val="00AD3002"/>
    <w:rsid w:val="00AD4760"/>
    <w:rsid w:val="00AD5C06"/>
    <w:rsid w:val="00AE0D23"/>
    <w:rsid w:val="00AE2A3C"/>
    <w:rsid w:val="00AE632B"/>
    <w:rsid w:val="00AF05D6"/>
    <w:rsid w:val="00AF38F9"/>
    <w:rsid w:val="00AF5DBC"/>
    <w:rsid w:val="00B0289A"/>
    <w:rsid w:val="00B111A1"/>
    <w:rsid w:val="00B121E6"/>
    <w:rsid w:val="00B218E7"/>
    <w:rsid w:val="00B267CF"/>
    <w:rsid w:val="00B320E3"/>
    <w:rsid w:val="00B37046"/>
    <w:rsid w:val="00B3792B"/>
    <w:rsid w:val="00B37F15"/>
    <w:rsid w:val="00B41C0D"/>
    <w:rsid w:val="00B4243F"/>
    <w:rsid w:val="00B467C5"/>
    <w:rsid w:val="00B47863"/>
    <w:rsid w:val="00B5678A"/>
    <w:rsid w:val="00B64256"/>
    <w:rsid w:val="00B648F3"/>
    <w:rsid w:val="00B64E08"/>
    <w:rsid w:val="00B6503D"/>
    <w:rsid w:val="00B712BA"/>
    <w:rsid w:val="00B74605"/>
    <w:rsid w:val="00B758AE"/>
    <w:rsid w:val="00B759F1"/>
    <w:rsid w:val="00B80089"/>
    <w:rsid w:val="00B82333"/>
    <w:rsid w:val="00B834E1"/>
    <w:rsid w:val="00B83EAB"/>
    <w:rsid w:val="00B91A7C"/>
    <w:rsid w:val="00B93074"/>
    <w:rsid w:val="00B942D1"/>
    <w:rsid w:val="00B954E2"/>
    <w:rsid w:val="00BA0C7E"/>
    <w:rsid w:val="00BA0CAE"/>
    <w:rsid w:val="00BA2AD9"/>
    <w:rsid w:val="00BB08AA"/>
    <w:rsid w:val="00BB112B"/>
    <w:rsid w:val="00BB304E"/>
    <w:rsid w:val="00BC1DD9"/>
    <w:rsid w:val="00BC4B87"/>
    <w:rsid w:val="00BC503A"/>
    <w:rsid w:val="00BD280A"/>
    <w:rsid w:val="00BE0B5A"/>
    <w:rsid w:val="00BE1C97"/>
    <w:rsid w:val="00BE2D04"/>
    <w:rsid w:val="00BE4708"/>
    <w:rsid w:val="00BE6F6D"/>
    <w:rsid w:val="00BF0667"/>
    <w:rsid w:val="00BF1994"/>
    <w:rsid w:val="00BF2CEF"/>
    <w:rsid w:val="00BF5F30"/>
    <w:rsid w:val="00C0123A"/>
    <w:rsid w:val="00C01719"/>
    <w:rsid w:val="00C02346"/>
    <w:rsid w:val="00C03ABB"/>
    <w:rsid w:val="00C06007"/>
    <w:rsid w:val="00C0637B"/>
    <w:rsid w:val="00C066B6"/>
    <w:rsid w:val="00C06CA1"/>
    <w:rsid w:val="00C124EF"/>
    <w:rsid w:val="00C15041"/>
    <w:rsid w:val="00C16556"/>
    <w:rsid w:val="00C206E3"/>
    <w:rsid w:val="00C306C2"/>
    <w:rsid w:val="00C32ED8"/>
    <w:rsid w:val="00C330D1"/>
    <w:rsid w:val="00C330E3"/>
    <w:rsid w:val="00C347E2"/>
    <w:rsid w:val="00C36838"/>
    <w:rsid w:val="00C43D52"/>
    <w:rsid w:val="00C46490"/>
    <w:rsid w:val="00C5420C"/>
    <w:rsid w:val="00C5544B"/>
    <w:rsid w:val="00C56A44"/>
    <w:rsid w:val="00C63FFF"/>
    <w:rsid w:val="00C73072"/>
    <w:rsid w:val="00C762F9"/>
    <w:rsid w:val="00C80D00"/>
    <w:rsid w:val="00C81637"/>
    <w:rsid w:val="00C848F3"/>
    <w:rsid w:val="00C91085"/>
    <w:rsid w:val="00CA413E"/>
    <w:rsid w:val="00CA5A9D"/>
    <w:rsid w:val="00CB0557"/>
    <w:rsid w:val="00CB2824"/>
    <w:rsid w:val="00CB36DC"/>
    <w:rsid w:val="00CC2651"/>
    <w:rsid w:val="00CC6393"/>
    <w:rsid w:val="00CD1D58"/>
    <w:rsid w:val="00CD1FAC"/>
    <w:rsid w:val="00CE0C82"/>
    <w:rsid w:val="00CE45D7"/>
    <w:rsid w:val="00CE5F52"/>
    <w:rsid w:val="00CE73B2"/>
    <w:rsid w:val="00CF1F65"/>
    <w:rsid w:val="00CF6C5B"/>
    <w:rsid w:val="00CF74EF"/>
    <w:rsid w:val="00D01058"/>
    <w:rsid w:val="00D024FD"/>
    <w:rsid w:val="00D02A28"/>
    <w:rsid w:val="00D04863"/>
    <w:rsid w:val="00D11323"/>
    <w:rsid w:val="00D113AE"/>
    <w:rsid w:val="00D12F43"/>
    <w:rsid w:val="00D144C1"/>
    <w:rsid w:val="00D17991"/>
    <w:rsid w:val="00D21538"/>
    <w:rsid w:val="00D251C9"/>
    <w:rsid w:val="00D31A99"/>
    <w:rsid w:val="00D32939"/>
    <w:rsid w:val="00D34EC3"/>
    <w:rsid w:val="00D3740F"/>
    <w:rsid w:val="00D4073B"/>
    <w:rsid w:val="00D41C87"/>
    <w:rsid w:val="00D4232E"/>
    <w:rsid w:val="00D42BB0"/>
    <w:rsid w:val="00D47374"/>
    <w:rsid w:val="00D47377"/>
    <w:rsid w:val="00D50336"/>
    <w:rsid w:val="00D56A9E"/>
    <w:rsid w:val="00D604D4"/>
    <w:rsid w:val="00D755C0"/>
    <w:rsid w:val="00D80D9F"/>
    <w:rsid w:val="00D87F18"/>
    <w:rsid w:val="00D940E4"/>
    <w:rsid w:val="00D960D0"/>
    <w:rsid w:val="00DA036E"/>
    <w:rsid w:val="00DA2BB3"/>
    <w:rsid w:val="00DA4175"/>
    <w:rsid w:val="00DB0F91"/>
    <w:rsid w:val="00DB3609"/>
    <w:rsid w:val="00DB38A2"/>
    <w:rsid w:val="00DB4AA6"/>
    <w:rsid w:val="00DB62B6"/>
    <w:rsid w:val="00DD1E68"/>
    <w:rsid w:val="00DD3200"/>
    <w:rsid w:val="00DD4D5F"/>
    <w:rsid w:val="00DD65FB"/>
    <w:rsid w:val="00DE002C"/>
    <w:rsid w:val="00DE050C"/>
    <w:rsid w:val="00DE3BF4"/>
    <w:rsid w:val="00DE5D81"/>
    <w:rsid w:val="00DE5FA9"/>
    <w:rsid w:val="00DE7C27"/>
    <w:rsid w:val="00DF1FBF"/>
    <w:rsid w:val="00DF22FE"/>
    <w:rsid w:val="00DF2399"/>
    <w:rsid w:val="00DF4D1F"/>
    <w:rsid w:val="00DF50C5"/>
    <w:rsid w:val="00DF5D36"/>
    <w:rsid w:val="00E00FA2"/>
    <w:rsid w:val="00E07708"/>
    <w:rsid w:val="00E11551"/>
    <w:rsid w:val="00E141E1"/>
    <w:rsid w:val="00E22C39"/>
    <w:rsid w:val="00E23599"/>
    <w:rsid w:val="00E37FE5"/>
    <w:rsid w:val="00E42D8B"/>
    <w:rsid w:val="00E43063"/>
    <w:rsid w:val="00E55D3A"/>
    <w:rsid w:val="00E56FEC"/>
    <w:rsid w:val="00E57CBF"/>
    <w:rsid w:val="00E600BA"/>
    <w:rsid w:val="00E706F4"/>
    <w:rsid w:val="00E8303A"/>
    <w:rsid w:val="00E857A7"/>
    <w:rsid w:val="00E90B0C"/>
    <w:rsid w:val="00E9253B"/>
    <w:rsid w:val="00E92923"/>
    <w:rsid w:val="00E95C72"/>
    <w:rsid w:val="00E97792"/>
    <w:rsid w:val="00EA0724"/>
    <w:rsid w:val="00EA0E5F"/>
    <w:rsid w:val="00EA3459"/>
    <w:rsid w:val="00EA4F04"/>
    <w:rsid w:val="00EB0E1C"/>
    <w:rsid w:val="00EB518B"/>
    <w:rsid w:val="00EC6FA1"/>
    <w:rsid w:val="00ED03CE"/>
    <w:rsid w:val="00EE0DAE"/>
    <w:rsid w:val="00EE315E"/>
    <w:rsid w:val="00EE6C0C"/>
    <w:rsid w:val="00EE7A29"/>
    <w:rsid w:val="00EF4AE1"/>
    <w:rsid w:val="00EF5AF1"/>
    <w:rsid w:val="00EF7A60"/>
    <w:rsid w:val="00F055E7"/>
    <w:rsid w:val="00F10358"/>
    <w:rsid w:val="00F1621C"/>
    <w:rsid w:val="00F175AC"/>
    <w:rsid w:val="00F23CA5"/>
    <w:rsid w:val="00F25182"/>
    <w:rsid w:val="00F26280"/>
    <w:rsid w:val="00F267F7"/>
    <w:rsid w:val="00F270A3"/>
    <w:rsid w:val="00F30F22"/>
    <w:rsid w:val="00F314CB"/>
    <w:rsid w:val="00F3596E"/>
    <w:rsid w:val="00F40A65"/>
    <w:rsid w:val="00F46ED9"/>
    <w:rsid w:val="00F51023"/>
    <w:rsid w:val="00F558AE"/>
    <w:rsid w:val="00F64CBF"/>
    <w:rsid w:val="00F67444"/>
    <w:rsid w:val="00F675B8"/>
    <w:rsid w:val="00F7141D"/>
    <w:rsid w:val="00F71473"/>
    <w:rsid w:val="00F7390F"/>
    <w:rsid w:val="00F754F6"/>
    <w:rsid w:val="00F80090"/>
    <w:rsid w:val="00F83827"/>
    <w:rsid w:val="00F839F4"/>
    <w:rsid w:val="00F83ED7"/>
    <w:rsid w:val="00F90593"/>
    <w:rsid w:val="00F93303"/>
    <w:rsid w:val="00F95388"/>
    <w:rsid w:val="00F97F35"/>
    <w:rsid w:val="00FA0112"/>
    <w:rsid w:val="00FA31EF"/>
    <w:rsid w:val="00FA33F1"/>
    <w:rsid w:val="00FC4E9F"/>
    <w:rsid w:val="00FC5E7C"/>
    <w:rsid w:val="00FC7EF0"/>
    <w:rsid w:val="00FD55A3"/>
    <w:rsid w:val="00FD55B4"/>
    <w:rsid w:val="00FE3E43"/>
    <w:rsid w:val="00FE62EE"/>
    <w:rsid w:val="00FF0D73"/>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701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Heading1">
    <w:name w:val="Heading 1"/>
    <w:basedOn w:val="a"/>
    <w:uiPriority w:val="1"/>
    <w:qFormat/>
    <w:rsid w:val="005C7010"/>
    <w:pPr>
      <w:outlineLvl w:val="1"/>
    </w:pPr>
    <w:rPr>
      <w:sz w:val="28"/>
      <w:szCs w:val="28"/>
    </w:rPr>
  </w:style>
  <w:style w:type="paragraph" w:customStyle="1" w:styleId="Heading2">
    <w:name w:val="Heading 2"/>
    <w:basedOn w:val="a"/>
    <w:uiPriority w:val="1"/>
    <w:qFormat/>
    <w:rsid w:val="005C7010"/>
    <w:pPr>
      <w:ind w:left="313"/>
      <w:outlineLvl w:val="2"/>
    </w:pPr>
    <w:rPr>
      <w:b/>
      <w:bCs/>
      <w:sz w:val="24"/>
      <w:szCs w:val="24"/>
    </w:rPr>
  </w:style>
  <w:style w:type="paragraph" w:customStyle="1" w:styleId="Heading3">
    <w:name w:val="Heading 3"/>
    <w:basedOn w:val="a"/>
    <w:uiPriority w:val="1"/>
    <w:qFormat/>
    <w:rsid w:val="005C7010"/>
    <w:pPr>
      <w:spacing w:before="5"/>
      <w:ind w:left="113"/>
      <w:outlineLvl w:val="3"/>
    </w:pPr>
    <w:rPr>
      <w:b/>
      <w:bCs/>
      <w:sz w:val="20"/>
      <w:szCs w:val="20"/>
    </w:rPr>
  </w:style>
  <w:style w:type="paragraph" w:styleId="a5">
    <w:name w:val="List Paragraph"/>
    <w:basedOn w:val="a"/>
    <w:uiPriority w:val="34"/>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uiPriority w:val="1"/>
    <w:qFormat/>
    <w:rsid w:val="00CB0557"/>
    <w:rPr>
      <w:rFonts w:ascii="Times New Roman" w:eastAsia="Times New Roman" w:hAnsi="Times New Roman" w:cs="Times New Roman"/>
      <w:sz w:val="24"/>
    </w:rPr>
  </w:style>
  <w:style w:type="table" w:styleId="a7">
    <w:name w:val="Table Grid"/>
    <w:basedOn w:val="a1"/>
    <w:uiPriority w:val="59"/>
    <w:rsid w:val="00C55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customStyle="1" w:styleId="ConsPlusNormal">
    <w:name w:val="ConsPlusNormal"/>
    <w:rsid w:val="007E2332"/>
    <w:pPr>
      <w:autoSpaceDE w:val="0"/>
      <w:autoSpaceDN w:val="0"/>
    </w:pPr>
    <w:rPr>
      <w:rFonts w:ascii="Calibri" w:eastAsia="Calibri" w:hAnsi="Calibri" w:cs="Calibri"/>
      <w:szCs w:val="20"/>
      <w:lang w:val="ru-RU" w:eastAsia="ru-RU"/>
    </w:rPr>
  </w:style>
  <w:style w:type="paragraph" w:styleId="a8">
    <w:name w:val="Balloon Text"/>
    <w:basedOn w:val="a"/>
    <w:link w:val="a9"/>
    <w:uiPriority w:val="99"/>
    <w:semiHidden/>
    <w:unhideWhenUsed/>
    <w:rsid w:val="00C73072"/>
    <w:rPr>
      <w:rFonts w:ascii="Tahoma" w:hAnsi="Tahoma" w:cs="Tahoma"/>
      <w:sz w:val="16"/>
      <w:szCs w:val="16"/>
    </w:rPr>
  </w:style>
  <w:style w:type="character" w:customStyle="1" w:styleId="a9">
    <w:name w:val="Текст выноски Знак"/>
    <w:basedOn w:val="a0"/>
    <w:link w:val="a8"/>
    <w:uiPriority w:val="99"/>
    <w:semiHidden/>
    <w:rsid w:val="00C73072"/>
    <w:rPr>
      <w:rFonts w:ascii="Tahoma" w:eastAsia="Times New Roman" w:hAnsi="Tahoma" w:cs="Tahoma"/>
      <w:sz w:val="16"/>
      <w:szCs w:val="16"/>
    </w:rPr>
  </w:style>
  <w:style w:type="character" w:customStyle="1" w:styleId="a4">
    <w:name w:val="Основной текст Знак"/>
    <w:basedOn w:val="a0"/>
    <w:link w:val="a3"/>
    <w:uiPriority w:val="1"/>
    <w:rsid w:val="007C2E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34573112">
      <w:bodyDiv w:val="1"/>
      <w:marLeft w:val="0"/>
      <w:marRight w:val="0"/>
      <w:marTop w:val="0"/>
      <w:marBottom w:val="0"/>
      <w:divBdr>
        <w:top w:val="none" w:sz="0" w:space="0" w:color="auto"/>
        <w:left w:val="none" w:sz="0" w:space="0" w:color="auto"/>
        <w:bottom w:val="none" w:sz="0" w:space="0" w:color="auto"/>
        <w:right w:val="none" w:sz="0" w:space="0" w:color="auto"/>
      </w:divBdr>
      <w:divsChild>
        <w:div w:id="999695489">
          <w:marLeft w:val="0"/>
          <w:marRight w:val="0"/>
          <w:marTop w:val="120"/>
          <w:marBottom w:val="0"/>
          <w:divBdr>
            <w:top w:val="none" w:sz="0" w:space="0" w:color="auto"/>
            <w:left w:val="none" w:sz="0" w:space="0" w:color="auto"/>
            <w:bottom w:val="none" w:sz="0" w:space="0" w:color="auto"/>
            <w:right w:val="none" w:sz="0" w:space="0" w:color="auto"/>
          </w:divBdr>
        </w:div>
        <w:div w:id="152766975">
          <w:marLeft w:val="0"/>
          <w:marRight w:val="0"/>
          <w:marTop w:val="120"/>
          <w:marBottom w:val="0"/>
          <w:divBdr>
            <w:top w:val="none" w:sz="0" w:space="0" w:color="auto"/>
            <w:left w:val="none" w:sz="0" w:space="0" w:color="auto"/>
            <w:bottom w:val="none" w:sz="0" w:space="0" w:color="auto"/>
            <w:right w:val="none" w:sz="0" w:space="0" w:color="auto"/>
          </w:divBdr>
        </w:div>
        <w:div w:id="80879321">
          <w:marLeft w:val="0"/>
          <w:marRight w:val="0"/>
          <w:marTop w:val="120"/>
          <w:marBottom w:val="0"/>
          <w:divBdr>
            <w:top w:val="none" w:sz="0" w:space="0" w:color="auto"/>
            <w:left w:val="none" w:sz="0" w:space="0" w:color="auto"/>
            <w:bottom w:val="none" w:sz="0" w:space="0" w:color="auto"/>
            <w:right w:val="none" w:sz="0" w:space="0" w:color="auto"/>
          </w:divBdr>
        </w:div>
        <w:div w:id="184172816">
          <w:marLeft w:val="0"/>
          <w:marRight w:val="0"/>
          <w:marTop w:val="120"/>
          <w:marBottom w:val="0"/>
          <w:divBdr>
            <w:top w:val="none" w:sz="0" w:space="0" w:color="auto"/>
            <w:left w:val="none" w:sz="0" w:space="0" w:color="auto"/>
            <w:bottom w:val="none" w:sz="0" w:space="0" w:color="auto"/>
            <w:right w:val="none" w:sz="0" w:space="0" w:color="auto"/>
          </w:divBdr>
        </w:div>
        <w:div w:id="466554049">
          <w:marLeft w:val="0"/>
          <w:marRight w:val="0"/>
          <w:marTop w:val="120"/>
          <w:marBottom w:val="0"/>
          <w:divBdr>
            <w:top w:val="none" w:sz="0" w:space="0" w:color="auto"/>
            <w:left w:val="none" w:sz="0" w:space="0" w:color="auto"/>
            <w:bottom w:val="none" w:sz="0" w:space="0" w:color="auto"/>
            <w:right w:val="none" w:sz="0" w:space="0" w:color="auto"/>
          </w:divBdr>
        </w:div>
        <w:div w:id="1363751202">
          <w:marLeft w:val="0"/>
          <w:marRight w:val="0"/>
          <w:marTop w:val="120"/>
          <w:marBottom w:val="0"/>
          <w:divBdr>
            <w:top w:val="none" w:sz="0" w:space="0" w:color="auto"/>
            <w:left w:val="none" w:sz="0" w:space="0" w:color="auto"/>
            <w:bottom w:val="none" w:sz="0" w:space="0" w:color="auto"/>
            <w:right w:val="none" w:sz="0" w:space="0" w:color="auto"/>
          </w:divBdr>
        </w:div>
        <w:div w:id="54161289">
          <w:marLeft w:val="0"/>
          <w:marRight w:val="0"/>
          <w:marTop w:val="120"/>
          <w:marBottom w:val="0"/>
          <w:divBdr>
            <w:top w:val="none" w:sz="0" w:space="0" w:color="auto"/>
            <w:left w:val="none" w:sz="0" w:space="0" w:color="auto"/>
            <w:bottom w:val="none" w:sz="0" w:space="0" w:color="auto"/>
            <w:right w:val="none" w:sz="0" w:space="0" w:color="auto"/>
          </w:divBdr>
        </w:div>
        <w:div w:id="1998994241">
          <w:marLeft w:val="0"/>
          <w:marRight w:val="0"/>
          <w:marTop w:val="120"/>
          <w:marBottom w:val="0"/>
          <w:divBdr>
            <w:top w:val="none" w:sz="0" w:space="0" w:color="auto"/>
            <w:left w:val="none" w:sz="0" w:space="0" w:color="auto"/>
            <w:bottom w:val="none" w:sz="0" w:space="0" w:color="auto"/>
            <w:right w:val="none" w:sz="0" w:space="0" w:color="auto"/>
          </w:divBdr>
        </w:div>
        <w:div w:id="1316297858">
          <w:marLeft w:val="0"/>
          <w:marRight w:val="0"/>
          <w:marTop w:val="120"/>
          <w:marBottom w:val="0"/>
          <w:divBdr>
            <w:top w:val="none" w:sz="0" w:space="0" w:color="auto"/>
            <w:left w:val="none" w:sz="0" w:space="0" w:color="auto"/>
            <w:bottom w:val="none" w:sz="0" w:space="0" w:color="auto"/>
            <w:right w:val="none" w:sz="0" w:space="0" w:color="auto"/>
          </w:divBdr>
        </w:div>
        <w:div w:id="651449617">
          <w:marLeft w:val="0"/>
          <w:marRight w:val="0"/>
          <w:marTop w:val="120"/>
          <w:marBottom w:val="0"/>
          <w:divBdr>
            <w:top w:val="none" w:sz="0" w:space="0" w:color="auto"/>
            <w:left w:val="none" w:sz="0" w:space="0" w:color="auto"/>
            <w:bottom w:val="none" w:sz="0" w:space="0" w:color="auto"/>
            <w:right w:val="none" w:sz="0" w:space="0" w:color="auto"/>
          </w:divBdr>
        </w:div>
        <w:div w:id="91244779">
          <w:marLeft w:val="0"/>
          <w:marRight w:val="0"/>
          <w:marTop w:val="120"/>
          <w:marBottom w:val="0"/>
          <w:divBdr>
            <w:top w:val="none" w:sz="0" w:space="0" w:color="auto"/>
            <w:left w:val="none" w:sz="0" w:space="0" w:color="auto"/>
            <w:bottom w:val="none" w:sz="0" w:space="0" w:color="auto"/>
            <w:right w:val="none" w:sz="0" w:space="0" w:color="auto"/>
          </w:divBdr>
        </w:div>
        <w:div w:id="109516137">
          <w:marLeft w:val="0"/>
          <w:marRight w:val="0"/>
          <w:marTop w:val="120"/>
          <w:marBottom w:val="0"/>
          <w:divBdr>
            <w:top w:val="none" w:sz="0" w:space="0" w:color="auto"/>
            <w:left w:val="none" w:sz="0" w:space="0" w:color="auto"/>
            <w:bottom w:val="none" w:sz="0" w:space="0" w:color="auto"/>
            <w:right w:val="none" w:sz="0" w:space="0" w:color="auto"/>
          </w:divBdr>
        </w:div>
        <w:div w:id="1999989646">
          <w:marLeft w:val="0"/>
          <w:marRight w:val="0"/>
          <w:marTop w:val="120"/>
          <w:marBottom w:val="0"/>
          <w:divBdr>
            <w:top w:val="none" w:sz="0" w:space="0" w:color="auto"/>
            <w:left w:val="none" w:sz="0" w:space="0" w:color="auto"/>
            <w:bottom w:val="none" w:sz="0" w:space="0" w:color="auto"/>
            <w:right w:val="none" w:sz="0" w:space="0" w:color="auto"/>
          </w:divBdr>
        </w:div>
        <w:div w:id="1364208957">
          <w:marLeft w:val="0"/>
          <w:marRight w:val="0"/>
          <w:marTop w:val="120"/>
          <w:marBottom w:val="0"/>
          <w:divBdr>
            <w:top w:val="none" w:sz="0" w:space="0" w:color="auto"/>
            <w:left w:val="none" w:sz="0" w:space="0" w:color="auto"/>
            <w:bottom w:val="none" w:sz="0" w:space="0" w:color="auto"/>
            <w:right w:val="none" w:sz="0" w:space="0" w:color="auto"/>
          </w:divBdr>
        </w:div>
      </w:divsChild>
    </w:div>
    <w:div w:id="761606113">
      <w:bodyDiv w:val="1"/>
      <w:marLeft w:val="0"/>
      <w:marRight w:val="0"/>
      <w:marTop w:val="0"/>
      <w:marBottom w:val="0"/>
      <w:divBdr>
        <w:top w:val="none" w:sz="0" w:space="0" w:color="auto"/>
        <w:left w:val="none" w:sz="0" w:space="0" w:color="auto"/>
        <w:bottom w:val="none" w:sz="0" w:space="0" w:color="auto"/>
        <w:right w:val="none" w:sz="0" w:space="0" w:color="auto"/>
      </w:divBdr>
    </w:div>
    <w:div w:id="843320405">
      <w:bodyDiv w:val="1"/>
      <w:marLeft w:val="0"/>
      <w:marRight w:val="0"/>
      <w:marTop w:val="0"/>
      <w:marBottom w:val="0"/>
      <w:divBdr>
        <w:top w:val="none" w:sz="0" w:space="0" w:color="auto"/>
        <w:left w:val="none" w:sz="0" w:space="0" w:color="auto"/>
        <w:bottom w:val="none" w:sz="0" w:space="0" w:color="auto"/>
        <w:right w:val="none" w:sz="0" w:space="0" w:color="auto"/>
      </w:divBdr>
    </w:div>
    <w:div w:id="1591507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DC6-DECF-4A6C-BABB-E58E994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User</cp:lastModifiedBy>
  <cp:revision>69</cp:revision>
  <cp:lastPrinted>2018-07-10T07:39:00Z</cp:lastPrinted>
  <dcterms:created xsi:type="dcterms:W3CDTF">2018-07-10T10:35:00Z</dcterms:created>
  <dcterms:modified xsi:type="dcterms:W3CDTF">2020-04-08T08:03:00Z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