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E2" w:rsidRDefault="00255BE2" w:rsidP="00255BE2">
      <w:pPr>
        <w:pStyle w:val="1"/>
        <w:jc w:val="center"/>
      </w:pPr>
      <w:r>
        <w:t>ГЛАВЫ САБИНОВСКОГО</w:t>
      </w:r>
    </w:p>
    <w:p w:rsidR="00255BE2" w:rsidRDefault="00255BE2" w:rsidP="00255B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ЛЕЖНЕВСКОГО         МУНИЦИПАЛЬНОГО РАЙОНА  ИВАНОВСКОЙ ОБЛАСТИ</w:t>
      </w: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ПОСТАНОВЛЕНИЕ</w:t>
      </w: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07.02.2020г.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55BE2" w:rsidRDefault="00255BE2" w:rsidP="00255BE2">
      <w:pPr>
        <w:shd w:val="clear" w:color="auto" w:fill="FFFFFF"/>
        <w:spacing w:before="125" w:line="336" w:lineRule="exact"/>
        <w:ind w:firstLine="77"/>
        <w:jc w:val="both"/>
        <w:rPr>
          <w:rStyle w:val="a3"/>
          <w:b w:val="0"/>
          <w:bCs w:val="0"/>
          <w:color w:val="000000"/>
          <w:spacing w:val="-6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 утверждении Положения</w:t>
      </w: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</w:pPr>
      <w:r>
        <w:rPr>
          <w:rStyle w:val="a3"/>
          <w:sz w:val="28"/>
          <w:szCs w:val="28"/>
        </w:rPr>
        <w:t>о сообщении муниципальными служащими Администрации Сабиновского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25.12.2008</w:t>
        </w:r>
      </w:hyperlink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273-ФЗ</w:t>
        </w:r>
      </w:hyperlink>
      <w:r>
        <w:rPr>
          <w:rFonts w:ascii="Times New Roman" w:hAnsi="Times New Roman"/>
          <w:sz w:val="28"/>
          <w:szCs w:val="28"/>
        </w:rPr>
        <w:t xml:space="preserve"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Ивановской области от 18.06.2009 N 61-ОЗ «О противодействии коррупции в Ивановской области», Уставом Сабиновского сельского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rStyle w:val="a3"/>
          <w:sz w:val="28"/>
          <w:szCs w:val="28"/>
        </w:rPr>
        <w:t>Положение о сообщении муниципальными служащими Администрации Сабиновского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 xml:space="preserve"> (Приложение 1).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Зам.главы администрации Сабиновского сельского поселения,  ознакомить муниципальных служащих с настоящим постановлением.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3.Контроль за исполнением настоящего постановления оставляю за собой.</w:t>
      </w:r>
    </w:p>
    <w:p w:rsidR="00255BE2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4.Разместить настоящее постановление на официальном сайте.</w:t>
      </w:r>
    </w:p>
    <w:p w:rsidR="00255BE2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5BE2" w:rsidRDefault="00255BE2" w:rsidP="00255BE2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 Сабиновского</w:t>
      </w:r>
    </w:p>
    <w:p w:rsidR="00255BE2" w:rsidRDefault="00255BE2" w:rsidP="00255BE2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сельского поселения :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О.Г.Лапочкина</w:t>
      </w:r>
      <w:proofErr w:type="spellEnd"/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Приложение</w:t>
      </w:r>
      <w:r>
        <w:rPr>
          <w:color w:val="3C3C3C"/>
          <w:sz w:val="28"/>
          <w:szCs w:val="28"/>
        </w:rPr>
        <w:br/>
        <w:t>к постановлению администрации</w:t>
      </w:r>
      <w:r>
        <w:rPr>
          <w:color w:val="3C3C3C"/>
          <w:sz w:val="28"/>
          <w:szCs w:val="28"/>
        </w:rPr>
        <w:br/>
        <w:t>Сабиновского сельского поселения</w:t>
      </w:r>
    </w:p>
    <w:p w:rsidR="00255BE2" w:rsidRDefault="00255BE2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от 23.10.2019 года № 116</w:t>
      </w:r>
    </w:p>
    <w:p w:rsidR="00255BE2" w:rsidRDefault="00255BE2" w:rsidP="00255BE2">
      <w:pPr>
        <w:pStyle w:val="a4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ПОЛОЖЕНИЕ</w:t>
      </w:r>
      <w:r>
        <w:rPr>
          <w:color w:val="3C3C3C"/>
          <w:sz w:val="28"/>
          <w:szCs w:val="28"/>
        </w:rPr>
        <w:br/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</w:t>
      </w:r>
      <w:r>
        <w:rPr>
          <w:color w:val="3C3C3C"/>
          <w:sz w:val="28"/>
          <w:szCs w:val="28"/>
        </w:rPr>
        <w:br/>
        <w:t>ПОДАРКА, РЕАЛИЗАЦИИ (ВЫКУПЕ) И ЗАЧИСЛЕНИИ СРЕДСТВ,</w:t>
      </w:r>
      <w:r>
        <w:rPr>
          <w:color w:val="3C3C3C"/>
          <w:sz w:val="28"/>
          <w:szCs w:val="28"/>
        </w:rPr>
        <w:br/>
        <w:t>ВЫРУЧЕННЫХ ОТ ЕГО РЕАЛИЗАЦИИ</w:t>
      </w:r>
    </w:p>
    <w:p w:rsidR="00255BE2" w:rsidRDefault="00255BE2" w:rsidP="00255BE2">
      <w:pPr>
        <w:pStyle w:val="a4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>1. Настоящее положение определяет порядок сообщения лицами, замещающими муниципальные должности, муниципальными служащими Администрации Сабиновского сельского поселения, а также организациями, созданными для выполнения задач, поставленных перед Администрацией Сабиновского сельского поселения (далее соответственно -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color w:val="3C3C3C"/>
          <w:sz w:val="28"/>
          <w:szCs w:val="28"/>
        </w:rPr>
        <w:br/>
        <w:t>2. Для целей настоящего положения используются следующие понятия:</w:t>
      </w:r>
      <w:r>
        <w:rPr>
          <w:color w:val="3C3C3C"/>
          <w:sz w:val="28"/>
          <w:szCs w:val="28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>
        <w:rPr>
          <w:color w:val="3C3C3C"/>
          <w:sz w:val="28"/>
          <w:szCs w:val="28"/>
        </w:rPr>
        <w:br/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</w:t>
      </w:r>
      <w:r>
        <w:rPr>
          <w:color w:val="3C3C3C"/>
          <w:sz w:val="28"/>
          <w:szCs w:val="28"/>
        </w:rPr>
        <w:lastRenderedPageBreak/>
        <w:t>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color w:val="3C3C3C"/>
          <w:sz w:val="28"/>
          <w:szCs w:val="28"/>
        </w:rPr>
        <w:br/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C3C3C"/>
          <w:sz w:val="28"/>
          <w:szCs w:val="28"/>
        </w:rPr>
        <w:br/>
        <w:t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  <w:r>
        <w:rPr>
          <w:color w:val="3C3C3C"/>
          <w:sz w:val="28"/>
          <w:szCs w:val="28"/>
        </w:rPr>
        <w:br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Сабиновского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color w:val="3C3C3C"/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>
        <w:rPr>
          <w:color w:val="3C3C3C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>
        <w:rPr>
          <w:color w:val="3C3C3C"/>
          <w:sz w:val="28"/>
          <w:szCs w:val="28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Сабиновского сельского поселения, образованные в соответствии с законодательством о бухгалтерском учете (далее - комиссия).</w:t>
      </w:r>
      <w:r>
        <w:rPr>
          <w:color w:val="3C3C3C"/>
          <w:sz w:val="28"/>
          <w:szCs w:val="28"/>
        </w:rPr>
        <w:br/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Сабиновского сельского поселения, которое принимает его на хранение по </w:t>
      </w:r>
      <w:r>
        <w:rPr>
          <w:color w:val="3C3C3C"/>
          <w:sz w:val="28"/>
          <w:szCs w:val="28"/>
        </w:rPr>
        <w:lastRenderedPageBreak/>
        <w:t>акту приема-передачи не позднее 5 рабочих дней со дня регистрации уведомления в соответствующем журнале регистрации.</w:t>
      </w:r>
      <w:r>
        <w:rPr>
          <w:color w:val="3C3C3C"/>
          <w:sz w:val="28"/>
          <w:szCs w:val="28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>
        <w:rPr>
          <w:color w:val="3C3C3C"/>
          <w:sz w:val="28"/>
          <w:szCs w:val="28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>
        <w:rPr>
          <w:color w:val="3C3C3C"/>
          <w:sz w:val="28"/>
          <w:szCs w:val="28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>
        <w:rPr>
          <w:color w:val="3C3C3C"/>
          <w:sz w:val="28"/>
          <w:szCs w:val="28"/>
        </w:rPr>
        <w:br/>
        <w:t>11. Уполномоченное должностное лицо Администрации Сабиновского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Сабиновского сельского поселения.</w:t>
      </w:r>
      <w:r>
        <w:rPr>
          <w:color w:val="3C3C3C"/>
          <w:sz w:val="28"/>
          <w:szCs w:val="28"/>
        </w:rPr>
        <w:br/>
        <w:t>12. Лицо, замещающее муниципальную должность, служащий, работник, сдавшие подарок, могут его выкупить, направив на имя Главы Сабиновского сельского поселения соответствующее заявление не позднее двух месяцев со дня сдачи подарка.</w:t>
      </w:r>
      <w:r>
        <w:rPr>
          <w:color w:val="3C3C3C"/>
          <w:sz w:val="28"/>
          <w:szCs w:val="28"/>
        </w:rPr>
        <w:br/>
        <w:t>13. Уполномоченное должностное лицо Администрации Сабиновского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color w:val="3C3C3C"/>
          <w:sz w:val="28"/>
          <w:szCs w:val="28"/>
        </w:rPr>
        <w:br/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Администрации Сабиновского сельского поселения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</w:t>
      </w:r>
      <w:r>
        <w:rPr>
          <w:color w:val="3C3C3C"/>
          <w:sz w:val="28"/>
          <w:szCs w:val="28"/>
        </w:rPr>
        <w:lastRenderedPageBreak/>
        <w:t>Российской Федерации.</w:t>
      </w:r>
      <w:r>
        <w:rPr>
          <w:color w:val="3C3C3C"/>
          <w:sz w:val="28"/>
          <w:szCs w:val="28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>
        <w:rPr>
          <w:color w:val="3C3C3C"/>
          <w:sz w:val="28"/>
          <w:szCs w:val="28"/>
        </w:rPr>
        <w:br/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>
        <w:rPr>
          <w:color w:val="3C3C3C"/>
          <w:sz w:val="28"/>
          <w:szCs w:val="28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>
        <w:rPr>
          <w:color w:val="3C3C3C"/>
          <w:sz w:val="28"/>
          <w:szCs w:val="28"/>
        </w:rPr>
        <w:br/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color w:val="3C3C3C"/>
          <w:sz w:val="28"/>
          <w:szCs w:val="28"/>
        </w:rPr>
        <w:br/>
        <w:t>18. Средства, вырученные от реализации (выкупа) подарка, зачисляются в доход бюджета Сабиновского сельского поселения в порядке, установленном бюджетным законодательством Российской Федерации.</w:t>
      </w: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  <w:bookmarkStart w:id="0" w:name="applications"/>
      <w:bookmarkEnd w:id="0"/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Приложение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к  положению о сообщении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отдельными категориями лиц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 получении подарка в связи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 протокольными мероприятиями,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служебными командировками и другими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официальными мероприятиями,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участие в которых связано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 исполнением ими служебных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(должностных) обязанностей, сдаче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и оценке подарка, реализации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(выкупе) и зачислении средств,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вырученных от его реализации </w:t>
      </w:r>
    </w:p>
    <w:p w:rsidR="00255BE2" w:rsidRDefault="00255BE2" w:rsidP="00255BE2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:rsidR="00255BE2" w:rsidRDefault="00255BE2" w:rsidP="00255BE2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 xml:space="preserve">         Уведомление о получении подарка </w:t>
      </w:r>
    </w:p>
    <w:p w:rsidR="00255BE2" w:rsidRDefault="00255BE2" w:rsidP="00255BE2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Главе Сабиновского сельского поселения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                                                 ________________________________________ </w:t>
      </w:r>
    </w:p>
    <w:p w:rsidR="00255BE2" w:rsidRDefault="00255BE2" w:rsidP="00255BE2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</w:t>
      </w:r>
      <w:r>
        <w:rPr>
          <w:rFonts w:cs="Calibri"/>
          <w:sz w:val="20"/>
        </w:rPr>
        <w:t>от 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_________________________________________________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</w:t>
      </w:r>
      <w:r>
        <w:rPr>
          <w:rFonts w:cs="Calibri"/>
          <w:sz w:val="20"/>
        </w:rPr>
        <w:t>(ф.и.о., занимаемая должность)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</w:t>
      </w:r>
      <w:r>
        <w:rPr>
          <w:rFonts w:cs="Calibri"/>
          <w:sz w:val="20"/>
        </w:rPr>
        <w:t>Уведомление о получении подарка от "__" ________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</w:t>
      </w:r>
      <w:r>
        <w:rPr>
          <w:rFonts w:cs="Calibri"/>
          <w:sz w:val="20"/>
        </w:rPr>
        <w:t>Извещаю о получении ___________________________________________________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      </w:t>
      </w:r>
      <w:r>
        <w:rPr>
          <w:rFonts w:cs="Calibri"/>
          <w:sz w:val="20"/>
        </w:rPr>
        <w:t>(дата получения)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подарка(</w:t>
      </w:r>
      <w:proofErr w:type="spellStart"/>
      <w:r>
        <w:rPr>
          <w:rFonts w:cs="Calibri"/>
          <w:sz w:val="20"/>
        </w:rPr>
        <w:t>ов</w:t>
      </w:r>
      <w:proofErr w:type="spellEnd"/>
      <w:r>
        <w:rPr>
          <w:rFonts w:cs="Calibri"/>
          <w:sz w:val="20"/>
        </w:rPr>
        <w:t>) на ____________________________________________________________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</w:t>
      </w:r>
      <w:r>
        <w:rPr>
          <w:rFonts w:cs="Calibri"/>
          <w:sz w:val="20"/>
        </w:rPr>
        <w:t>(наименование протокольного мероприятия, служебной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</w:t>
      </w:r>
      <w:r>
        <w:rPr>
          <w:rFonts w:cs="Calibri"/>
          <w:sz w:val="20"/>
        </w:rPr>
        <w:t>командировки, другого официального мероприятия, место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</w:t>
      </w:r>
      <w:r>
        <w:rPr>
          <w:rFonts w:cs="Calibri"/>
          <w:sz w:val="20"/>
        </w:rPr>
        <w:t>и дата проведения)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3313"/>
        <w:gridCol w:w="1830"/>
        <w:gridCol w:w="1873"/>
      </w:tblGrid>
      <w:tr w:rsidR="00255BE2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Стоимость в рублях 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&lt;*&gt;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55BE2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Приложение: ______________________________________________ на _____ листах.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</w:t>
      </w:r>
      <w:r>
        <w:rPr>
          <w:rFonts w:cs="Calibri"/>
          <w:sz w:val="20"/>
        </w:rPr>
        <w:t>(наименование документа)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Лицо, представившее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уведомление         _________  _________________________  "__" 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</w:t>
      </w:r>
      <w:r>
        <w:rPr>
          <w:rFonts w:cs="Calibri"/>
          <w:sz w:val="20"/>
        </w:rPr>
        <w:t>(подпись)    (расшифровка подписи)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Лицо,     принявшее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уведомление         _________  _________________________  "__" 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</w:t>
      </w:r>
      <w:r>
        <w:rPr>
          <w:rFonts w:cs="Calibri"/>
          <w:sz w:val="20"/>
        </w:rPr>
        <w:t>(подпись)    (расшифровка подписи)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Регистрационный номер в журнале регистрации уведомлений 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"__" _________ 20__ г. </w:t>
      </w:r>
    </w:p>
    <w:p w:rsidR="00255BE2" w:rsidRDefault="00255BE2" w:rsidP="00255BE2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:rsidR="00255BE2" w:rsidRDefault="00255BE2" w:rsidP="00255BE2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--------------------------------&lt;*&gt; </w:t>
      </w:r>
    </w:p>
    <w:p w:rsidR="00255BE2" w:rsidRDefault="00255BE2" w:rsidP="00255BE2">
      <w:pPr>
        <w:spacing w:after="0" w:line="240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Заполняется при наличии документов, подтверждающих стоимость подарка. </w:t>
      </w: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18BF" w:rsidRDefault="00E118BF"/>
    <w:sectPr w:rsidR="00E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5BE2"/>
    <w:rsid w:val="00255BE2"/>
    <w:rsid w:val="00E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BE2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255B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5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5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255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BF9A5FB9F5FB4C44727BF529947465B0B7AE386EBFC11B72D4E0B46CF45701CF4A0993WF48M" TargetMode="External"/><Relationship Id="rId4" Type="http://schemas.openxmlformats.org/officeDocument/2006/relationships/hyperlink" Target="consultantplus://offline/ref=D0BF9A5FB9F5FB4C44727BF529947465B0B7AE386EBFC11B72D4E0B46CF45701CF4A0993WF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2020-02-11T06:22:00Z</dcterms:created>
  <dcterms:modified xsi:type="dcterms:W3CDTF">2020-02-11T06:23:00Z</dcterms:modified>
</cp:coreProperties>
</file>