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84" w:rsidRPr="00C343CA" w:rsidRDefault="000F0884" w:rsidP="000F0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3CA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0F0884" w:rsidRPr="00C343CA" w:rsidRDefault="000F0884" w:rsidP="000F0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3CA">
        <w:rPr>
          <w:rFonts w:ascii="Times New Roman" w:hAnsi="Times New Roman" w:cs="Times New Roman"/>
          <w:b/>
          <w:sz w:val="28"/>
          <w:szCs w:val="28"/>
        </w:rPr>
        <w:t xml:space="preserve">ЛЕЖНЕВСКИЙ МУНИЦИПАЛЬНЫЙ РАЙОН </w:t>
      </w:r>
    </w:p>
    <w:p w:rsidR="000F0884" w:rsidRPr="00C343CA" w:rsidRDefault="000F0884" w:rsidP="000F0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3C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71D4F" w:rsidRPr="00C343CA">
        <w:rPr>
          <w:rFonts w:ascii="Times New Roman" w:hAnsi="Times New Roman" w:cs="Times New Roman"/>
          <w:b/>
          <w:sz w:val="28"/>
          <w:szCs w:val="28"/>
        </w:rPr>
        <w:t>САБИНОВСКОГО</w:t>
      </w:r>
      <w:r w:rsidRPr="00C343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F0884" w:rsidRPr="000F0884" w:rsidRDefault="000F0884" w:rsidP="000F0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884" w:rsidRPr="000F0884" w:rsidRDefault="000F0884" w:rsidP="000F0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884" w:rsidRPr="00C343CA" w:rsidRDefault="000F0884" w:rsidP="000F08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3C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0884" w:rsidRPr="000F0884" w:rsidRDefault="000F0884" w:rsidP="000F0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884" w:rsidRPr="00471D4F" w:rsidRDefault="00471D4F" w:rsidP="000F0884">
      <w:pPr>
        <w:tabs>
          <w:tab w:val="left" w:pos="1853"/>
          <w:tab w:val="center" w:pos="4677"/>
          <w:tab w:val="left" w:pos="7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01.12</w:t>
      </w:r>
      <w:r w:rsidR="000F0884" w:rsidRPr="000F0884">
        <w:rPr>
          <w:rFonts w:ascii="Times New Roman" w:hAnsi="Times New Roman" w:cs="Times New Roman"/>
          <w:sz w:val="24"/>
          <w:szCs w:val="24"/>
        </w:rPr>
        <w:t>.2020</w:t>
      </w:r>
      <w:r w:rsidR="000F0884" w:rsidRPr="000F0884">
        <w:rPr>
          <w:rFonts w:ascii="Times New Roman" w:hAnsi="Times New Roman" w:cs="Times New Roman"/>
          <w:sz w:val="24"/>
          <w:szCs w:val="24"/>
        </w:rPr>
        <w:tab/>
      </w:r>
      <w:r w:rsidR="000F088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F0884" w:rsidRPr="000F0884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3D08AC">
        <w:rPr>
          <w:rFonts w:ascii="Times New Roman" w:hAnsi="Times New Roman" w:cs="Times New Roman"/>
          <w:sz w:val="24"/>
          <w:szCs w:val="24"/>
        </w:rPr>
        <w:t>85</w:t>
      </w:r>
    </w:p>
    <w:p w:rsidR="00EA51E5" w:rsidRDefault="00EA51E5" w:rsidP="000F0884">
      <w:pPr>
        <w:spacing w:after="0"/>
      </w:pPr>
    </w:p>
    <w:p w:rsidR="000F0884" w:rsidRDefault="000F0884"/>
    <w:tbl>
      <w:tblPr>
        <w:tblW w:w="9626" w:type="dxa"/>
        <w:jc w:val="center"/>
        <w:tblInd w:w="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2"/>
        <w:gridCol w:w="2330"/>
        <w:gridCol w:w="2385"/>
        <w:gridCol w:w="2002"/>
        <w:gridCol w:w="247"/>
      </w:tblGrid>
      <w:tr w:rsidR="000F0884" w:rsidRPr="00A72BCD" w:rsidTr="004D4146">
        <w:trPr>
          <w:trHeight w:val="1237"/>
          <w:jc w:val="center"/>
        </w:trPr>
        <w:tc>
          <w:tcPr>
            <w:tcW w:w="9379" w:type="dxa"/>
            <w:gridSpan w:val="4"/>
            <w:hideMark/>
          </w:tcPr>
          <w:p w:rsidR="000F0884" w:rsidRPr="00C343CA" w:rsidRDefault="000F0884" w:rsidP="000F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утверждении Положения</w:t>
            </w:r>
          </w:p>
          <w:p w:rsidR="000F0884" w:rsidRPr="00C343CA" w:rsidRDefault="000F0884" w:rsidP="000F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порядке принятия решения о сносе самовольной постройки</w:t>
            </w:r>
          </w:p>
          <w:p w:rsidR="000F0884" w:rsidRPr="00C343CA" w:rsidRDefault="000F0884" w:rsidP="000F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либо решения о сносе самовольной постройки или</w:t>
            </w:r>
          </w:p>
          <w:p w:rsidR="000F0884" w:rsidRPr="00C343CA" w:rsidRDefault="000F0884" w:rsidP="000F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ее приведении в соответствие с установленными требованиями</w:t>
            </w:r>
          </w:p>
          <w:p w:rsidR="00A72BCD" w:rsidRPr="00C343CA" w:rsidRDefault="000F0884" w:rsidP="0047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территории </w:t>
            </w:r>
            <w:r w:rsidR="00471D4F" w:rsidRPr="00C34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Сабиновского</w:t>
            </w:r>
            <w:r w:rsidRPr="00C34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7" w:type="dxa"/>
            <w:vAlign w:val="center"/>
            <w:hideMark/>
          </w:tcPr>
          <w:p w:rsidR="00A72BCD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884" w:rsidRPr="00A72BCD" w:rsidTr="004D4146">
        <w:trPr>
          <w:trHeight w:val="249"/>
          <w:jc w:val="center"/>
        </w:trPr>
        <w:tc>
          <w:tcPr>
            <w:tcW w:w="9379" w:type="dxa"/>
            <w:gridSpan w:val="4"/>
            <w:hideMark/>
          </w:tcPr>
          <w:p w:rsidR="00A72BCD" w:rsidRPr="00C343CA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7" w:type="dxa"/>
            <w:vAlign w:val="center"/>
            <w:hideMark/>
          </w:tcPr>
          <w:p w:rsidR="00A72BCD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884" w:rsidRPr="00A72BCD" w:rsidTr="004D4146">
        <w:trPr>
          <w:trHeight w:val="3463"/>
          <w:jc w:val="center"/>
        </w:trPr>
        <w:tc>
          <w:tcPr>
            <w:tcW w:w="9379" w:type="dxa"/>
            <w:gridSpan w:val="4"/>
            <w:hideMark/>
          </w:tcPr>
          <w:p w:rsidR="00945675" w:rsidRPr="00C343CA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0F0884" w:rsidRPr="00C343CA" w:rsidRDefault="00945675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0F0884"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Руководствуясь статьями 7 и 43 Федерального закона от 06.10.2003 № 131-ФЗ «Об общих принципах организации местного самоуправления в Российской Федерации», статьей 222 Гражданского кодекса Российской Федерации, Уставом </w:t>
            </w:r>
            <w:r w:rsidR="00471D4F"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>Сабино</w:t>
            </w:r>
            <w:r w:rsidR="000F0884"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>вского сельского</w:t>
            </w:r>
            <w:r w:rsidR="004D4146"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</w:t>
            </w:r>
            <w:r w:rsidR="000F0884"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Лежневского муниципального района Ивановской области администрация </w:t>
            </w:r>
            <w:r w:rsidR="00471D4F"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>Сабиновского</w:t>
            </w:r>
            <w:r w:rsidR="000F0884"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F0884" w:rsidRPr="00C343CA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ПОСТАНОВЛЯЕТ:</w:t>
            </w:r>
          </w:p>
          <w:p w:rsidR="000F0884" w:rsidRPr="00C343CA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0884" w:rsidRPr="00C343CA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Утвердить Положение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      </w:r>
            <w:r w:rsidR="00471D4F"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>Сабиновского</w:t>
            </w:r>
            <w:r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согласно приложению №1 .</w:t>
            </w:r>
          </w:p>
          <w:p w:rsidR="000F0884" w:rsidRPr="00C343CA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471D4F"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>Обнародовать</w:t>
            </w:r>
            <w:r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настоящее постановление в соответствии с Уставом </w:t>
            </w:r>
            <w:r w:rsidR="00471D4F"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>Сабиновского</w:t>
            </w:r>
            <w:r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и разместить на официальном сайте в сети Интернет.</w:t>
            </w:r>
          </w:p>
          <w:p w:rsidR="00A72BCD" w:rsidRPr="00C343CA" w:rsidRDefault="000F0884" w:rsidP="0047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Настоящее постановление вступает в силу со дня </w:t>
            </w:r>
            <w:r w:rsidR="00471D4F"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>обнародования</w:t>
            </w:r>
            <w:r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" w:type="dxa"/>
            <w:vAlign w:val="center"/>
            <w:hideMark/>
          </w:tcPr>
          <w:p w:rsidR="00A72BCD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884" w:rsidRPr="00A72BCD" w:rsidTr="004D4146">
        <w:trPr>
          <w:trHeight w:val="739"/>
          <w:jc w:val="center"/>
        </w:trPr>
        <w:tc>
          <w:tcPr>
            <w:tcW w:w="9379" w:type="dxa"/>
            <w:gridSpan w:val="4"/>
            <w:hideMark/>
          </w:tcPr>
          <w:p w:rsidR="00C343CA" w:rsidRPr="00C343CA" w:rsidRDefault="00C343CA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vAlign w:val="center"/>
            <w:hideMark/>
          </w:tcPr>
          <w:p w:rsidR="00A72BCD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884" w:rsidRPr="00A72BCD" w:rsidTr="004D4146">
        <w:trPr>
          <w:trHeight w:val="249"/>
          <w:jc w:val="center"/>
        </w:trPr>
        <w:tc>
          <w:tcPr>
            <w:tcW w:w="9379" w:type="dxa"/>
            <w:gridSpan w:val="4"/>
            <w:hideMark/>
          </w:tcPr>
          <w:p w:rsidR="000F0884" w:rsidRPr="00C343CA" w:rsidRDefault="000F0884" w:rsidP="00945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vAlign w:val="center"/>
            <w:hideMark/>
          </w:tcPr>
          <w:p w:rsidR="00A72BCD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884" w:rsidRPr="00A72BCD" w:rsidTr="004D4146">
        <w:trPr>
          <w:trHeight w:val="249"/>
          <w:jc w:val="center"/>
        </w:trPr>
        <w:tc>
          <w:tcPr>
            <w:tcW w:w="9379" w:type="dxa"/>
            <w:gridSpan w:val="4"/>
            <w:hideMark/>
          </w:tcPr>
          <w:p w:rsidR="000F0884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343CA" w:rsidRDefault="00C343CA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43CA" w:rsidRDefault="00C343CA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43CA" w:rsidRDefault="00C343CA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43CA" w:rsidRPr="00C343CA" w:rsidRDefault="00C343CA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Сабиновского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с\п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О.Г.Лапочкина</w:t>
            </w:r>
            <w:proofErr w:type="spellEnd"/>
          </w:p>
        </w:tc>
        <w:tc>
          <w:tcPr>
            <w:tcW w:w="247" w:type="dxa"/>
            <w:vAlign w:val="center"/>
            <w:hideMark/>
          </w:tcPr>
          <w:p w:rsidR="00A72BCD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884" w:rsidRPr="00A72BCD" w:rsidTr="004D4146">
        <w:trPr>
          <w:trHeight w:val="249"/>
          <w:jc w:val="center"/>
        </w:trPr>
        <w:tc>
          <w:tcPr>
            <w:tcW w:w="9379" w:type="dxa"/>
            <w:gridSpan w:val="4"/>
            <w:hideMark/>
          </w:tcPr>
          <w:p w:rsidR="000F0884" w:rsidRPr="00C343CA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vAlign w:val="center"/>
            <w:hideMark/>
          </w:tcPr>
          <w:p w:rsidR="00A72BCD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884" w:rsidRPr="00A72BCD" w:rsidTr="004D4146">
        <w:trPr>
          <w:trHeight w:val="988"/>
          <w:jc w:val="center"/>
        </w:trPr>
        <w:tc>
          <w:tcPr>
            <w:tcW w:w="4992" w:type="dxa"/>
            <w:gridSpan w:val="2"/>
            <w:hideMark/>
          </w:tcPr>
          <w:p w:rsidR="000F0884" w:rsidRPr="00C343CA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0884" w:rsidRPr="00C343CA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72BCD" w:rsidRPr="00C343CA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34" w:type="dxa"/>
            <w:gridSpan w:val="3"/>
            <w:hideMark/>
          </w:tcPr>
          <w:p w:rsidR="000F0884" w:rsidRPr="00C343CA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№1 </w:t>
            </w:r>
          </w:p>
          <w:p w:rsidR="000F0884" w:rsidRPr="00C343CA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F0884" w:rsidRPr="00C343CA" w:rsidRDefault="00471D4F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>Сабиновского</w:t>
            </w:r>
            <w:r w:rsidR="000F0884"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72BCD" w:rsidRPr="00C343CA" w:rsidRDefault="006527DC" w:rsidP="00C3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945675"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0F0884"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71D4F"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F0884"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>2.2020</w:t>
            </w:r>
            <w:r w:rsidR="00945675"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="000F0884"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0F0884" w:rsidRPr="00A72BCD" w:rsidTr="00C343CA">
        <w:trPr>
          <w:trHeight w:val="249"/>
          <w:jc w:val="center"/>
        </w:trPr>
        <w:tc>
          <w:tcPr>
            <w:tcW w:w="2662" w:type="dxa"/>
            <w:vAlign w:val="center"/>
            <w:hideMark/>
          </w:tcPr>
          <w:p w:rsidR="000F0884" w:rsidRPr="00C343CA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30" w:type="dxa"/>
            <w:vAlign w:val="center"/>
            <w:hideMark/>
          </w:tcPr>
          <w:p w:rsidR="000F0884" w:rsidRPr="00C343CA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5" w:type="dxa"/>
            <w:vAlign w:val="center"/>
            <w:hideMark/>
          </w:tcPr>
          <w:p w:rsidR="000F0884" w:rsidRPr="00C343CA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2" w:type="dxa"/>
            <w:vAlign w:val="center"/>
            <w:hideMark/>
          </w:tcPr>
          <w:p w:rsidR="000F0884" w:rsidRPr="00C343CA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7" w:type="dxa"/>
            <w:vAlign w:val="center"/>
            <w:hideMark/>
          </w:tcPr>
          <w:p w:rsidR="000F0884" w:rsidRPr="00A72BCD" w:rsidRDefault="000F0884" w:rsidP="0037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F0884" w:rsidRPr="00A72BCD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bookmarkStart w:id="0" w:name="P31"/>
      <w:bookmarkEnd w:id="0"/>
      <w:r w:rsidRPr="00A72BCD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ПОЛОЖЕНИЕ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 порядке принятия решения о сносе самовольной постройки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либо решения о сносе самовольной постройки или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ее приведении в соответствие с установленными требованиями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на территории </w:t>
      </w:r>
      <w:r w:rsidR="00471D4F">
        <w:rPr>
          <w:rFonts w:ascii="Times New Roman" w:eastAsia="Times New Roman" w:hAnsi="Times New Roman" w:cs="Times New Roman"/>
          <w:b/>
          <w:sz w:val="24"/>
          <w:szCs w:val="24"/>
        </w:rPr>
        <w:t>Сабиновского</w:t>
      </w:r>
      <w:r w:rsidRPr="0073736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</w:t>
      </w:r>
      <w:r w:rsidRPr="0073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поселения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0F0884" w:rsidRPr="00A72BCD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A72BCD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1. Общие положения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1.1. Положение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471D4F">
        <w:rPr>
          <w:rFonts w:ascii="Times New Roman" w:eastAsia="Times New Roman" w:hAnsi="Times New Roman" w:cs="Times New Roman"/>
          <w:sz w:val="24"/>
          <w:szCs w:val="24"/>
        </w:rPr>
        <w:t>Сабиновского</w:t>
      </w:r>
      <w:r w:rsidRPr="0073736B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поселения (далее – Положение) разработано в соответствии со статьей 222 Гражданского кодекса Российской Федерации, определяет порядок действий, сроки и круг лиц, участвующих в принятии решения о сносе самовольной постройки либо решения о сносе самовольной постройки или ее приведении в соответствие с установленными требованиями, порядок исполнения решений о сносе самовольной постройки или ее приведении в соответствие с установленными требованиями.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1.2. 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1" w:name="Par39"/>
      <w:bookmarkEnd w:id="1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1.3.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1.4. Основные понятия и термины, используемые в настоящем Положении, применяются в том значении, в котором они определены в нормативных правовых актах Российской Федерации и </w:t>
      </w:r>
      <w:r w:rsidR="00BD369D"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Ивановской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области.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2. Ограничение прав на принятие решения о сносе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самовольной постройки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2.1. Администрация </w:t>
      </w:r>
      <w:r w:rsidR="00CD4CED">
        <w:rPr>
          <w:rFonts w:ascii="Times New Roman" w:eastAsia="Times New Roman" w:hAnsi="Times New Roman" w:cs="Times New Roman"/>
          <w:sz w:val="24"/>
          <w:szCs w:val="24"/>
        </w:rPr>
        <w:t>Сабиновского</w:t>
      </w:r>
      <w:r w:rsidR="00BD369D" w:rsidRPr="0073736B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поселения (далее – Администрация)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случае, если: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2.1.1. Самовольная постройка возведена или создана на земельном участке, не находящемся в государственной или муниципальной собственности, кроме случаев, если сохранение таких построек создает угрозу жизни и здоровью граждан.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2.1.2. Право собственности на объект недвижимости зарегистрировано в Едином государственном реестре недвижимости.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2.1.3. Право собственности на объект недвижимости признано судом в соответствии с пунктом 3 статьи 222 Гражданского кодекса Российской Федерации либо в отношении него ранее судом принято решение об отказе в удовлетворении исковых требований о сносе самовольной постройки.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2.1.4. Самовольной постройкой является многоквартирный дом, жилой дом или садовый дом.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2.1.5. Жилой дом или жилое строение созданы соответственно на дачном или садовом земельных участках до 01.01.2019.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2.1.6. Самовольные постройки относятся в соответствии с федеральным законом к имуществу религиозного назначения, а также предназначены для обслуживания имущества религиозного назначения и (или) образующие с ним единый монастырский, храмовый или иной культовый комплекс. Понятие «имущество религиозного назначения» используется в значении, указанном в пункте 1 статьи 2 Федерального закона от 30.10.2010 № 327-ФЗ «О передаче религиозным организациям имущества религиозного назначения, находящегося в государственной или муниципальной собственности».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2.1.7. Отсутствуют правоустанавливающие документы на земельный участок, на котором созданы здание, сооружение или другое строение до дня вступления в силу Земельного кодекса Российской Федерации.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2.1.8. Отсутствует разрешение на строительство на здание, сооружение или другое строение, созданные до 14.05.1998.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2.2. В случаях, предусмотренных пунктами 2.1.1 – 2.1.8 подраздела 2.1 настоящего Положения,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2" w:name="Par55"/>
      <w:bookmarkEnd w:id="2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2.3.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Гражданского кодекса Российской Федерации в отношении объектов индивидуального жилищного строительства, построенных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хозяйства, и в отношении жилых домов и жилых строений, созданных соответственно на дачных и садовых земельных участках, при наличии одновременно следующих условий: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права на эти объекты, жилые дома, жилые строения зарегистрированы до 01.09.2018;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параметры этих объектов, жилых домов, жилых строений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и (или) предельным параметрам таких объектов, жилых домов, жилых строений, установленным федеральным законом;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эти объекты, жилые дома, жилые строения расположены на земельных участках, принадлежащих на праве собственности или на ином законном основании собственникам этих объектов, жилых домов, жилых строений.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2.4. Положения </w:t>
      </w:r>
      <w:hyperlink r:id="rId4" w:anchor="Par55" w:tooltip="2.3.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ражданского кодекса Российской Федерации в отношении 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подраздела 2.3</w:t>
        </w:r>
      </w:hyperlink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настоящего раздела применяются также в случае перехода прав на объекты индивидуального жилищного строительства, построенные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подсобного хозяйства, жилые дома и жилые строения, созданные соответственно на дачных и садовых земельных участках, после 01.09.2018.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3. Порядок рассмотрения уведомления и принятия решения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3" w:name="Par63"/>
      <w:bookmarkEnd w:id="3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3.1. Основанием для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является поступление в Администрацию уведомления о выявлении самовольной постройки и документов, подтверждающих наличие признаков самовольной постройки.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3.1.1. Уведомления о выявленной самовольной постройке могут направить: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исполнительные органы государственной власти, уполномоченные на осуществление: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государственного строительного надзора;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государственного земельного надзора;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государственного надзора в области использования и охраны водных объектов;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государственного надзора в области охраны и использования особо охраняемых природных территорий;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наследия;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государственного лесного надзора (лесной охраны), подведомственные им государственные учреждения;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должностные лица государственных учреждений, осуществляющих управление особо охраняемыми природными территориями федерального и регионального значения, являющиеся государственными инспекторами в области охраны окружающей среды;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органы местного самоуправления, осуществляющие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3.1.2.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3.2. Администрация в срок, не превышающий двадцати рабочих дней со дня поступления уведомления и документов, подтверждающих наличие признаков самовольной постройки, совершает одно из следующих действий: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4" w:name="Par77"/>
      <w:bookmarkEnd w:id="4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3.2.1. Осуществляет подготовку и обеспечивает принятие решения о сносе самовольной постройки.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5" w:name="Par78"/>
      <w:bookmarkEnd w:id="5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3.2.2. Осуществляет подготовку и обеспечивает принятие решения о сносе самовольной постройки или ее приведении в соответствие с установленными требованиями.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3.2.3. Обращается в суд с иском о сносе самовольной постройки или ее приведении в соответствие с установленными требованиями.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3.2.4.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3.3. Решение о сносе самовольной постройки принимается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3.3.1. 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6" w:name="Par83"/>
      <w:bookmarkEnd w:id="6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3.3.2. Лица, указанные в подразделе 1.3 настоящего Положения, обязаны осуществить снос самовольной постройки в срок, установленный решением.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3.3.3. Снос самовольной постройки осуществляется в соответствии со статьями 55.30, 55.31 Градостроительного кодекса Российской Федерации.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3.4. Решение о сносе самовольной постройки или ее приведении в соответствие с установленными требованиями принимается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 в случае,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3.4.1.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7" w:name="Par87"/>
      <w:bookmarkEnd w:id="7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3.4.2. Лица, указанные в подразделе 1.3 настоящего Положения, обязаны: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осуществить снос самовольной постройки либо представить в Администрацию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требованиями, в срок, установленный решением;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осуществить приведение самовольной постройки в соответствие с установленными требованиями в срок, установленный указанным решением для приведения самовольной постройки в соответствие с установленными требованиями. При этом необходимо, чтобы в срок, установленный для сноса самовольной постройки, такие лица представили в Администрацию 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3.4.3. Приведение самовольной постройки в соответствие с установленными требованиями осуществляется путем ее реконструкции в порядке, установленном главой 6 Градостроительного кодекса Российской Федерации.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3.5. Со дня поступления в Администрацию уведомления, указанного в подразделе 3.1 настоящего раздела, не допускается: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3.5.1. Внесение изменений в Правила землепользования и застройки </w:t>
      </w:r>
      <w:r w:rsidR="00CD4CED">
        <w:rPr>
          <w:rFonts w:ascii="Times New Roman" w:eastAsia="Times New Roman" w:hAnsi="Times New Roman" w:cs="Times New Roman"/>
          <w:sz w:val="24"/>
          <w:szCs w:val="24"/>
        </w:rPr>
        <w:t>Сабиновского</w:t>
      </w:r>
      <w:r w:rsidR="00CD4CED" w:rsidRPr="0073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69D" w:rsidRPr="0073736B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поселения, утвержденные решением </w:t>
      </w:r>
      <w:r w:rsidR="00BD369D"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Совета </w:t>
      </w:r>
      <w:r w:rsidR="00CD4CED">
        <w:rPr>
          <w:rFonts w:ascii="Times New Roman" w:eastAsia="Times New Roman" w:hAnsi="Times New Roman" w:cs="Times New Roman"/>
          <w:sz w:val="24"/>
          <w:szCs w:val="24"/>
        </w:rPr>
        <w:t>Сабиновского</w:t>
      </w:r>
      <w:r w:rsidR="00BD369D"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сельского поселения </w:t>
      </w:r>
      <w:r w:rsidR="00945675">
        <w:rPr>
          <w:rFonts w:ascii="Times New Roman" w:eastAsia="Times New Roman" w:hAnsi="Times New Roman" w:cs="Times New Roman"/>
          <w:color w:val="212121"/>
          <w:sz w:val="24"/>
          <w:szCs w:val="24"/>
        </w:rPr>
        <w:t>(в действующей редакции)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,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строительства, предельных параметров 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3.5.2. Предоставление разрешения на условно разрешенный вид использования в отношении земельного участка, на котором расположена самовольная постройка, или в отношении такой постройки.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3.5.3.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самовольная постройка.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Запрет на совершение действий, указанных в настоящем подразделе, сохраняется до осуществления сноса самовольной постройки или приведения ее в соответствие с установленными требованиями, за исключением случаев, если по результатам рассмотрения данного уведомления принято решение о том, что наличие признаков самовольной постройки не усматривается,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4. Исполнение решений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4.1. Администрация в течение семи рабочих дней со дня принятия решения, указанного в пунктах 3.2.1, 3.2.2 подраздела 3.2 настоящего Положения: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4.1.1. Направляет заказным письмом с уведомлением копию соответствующего решения лицу, осуществившему самовольную постройку, а при отсутствии у Администрации сведений о таком лице правообладателю земельного участка, на котором создана или возведена самовольная постройка.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4.1.2. В случае, если лица, указанные в подпункте 4.1.1 настоящего пункта, не были выявлены, обеспечивает: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опубликование (обнародование)</w:t>
      </w:r>
      <w:r w:rsidR="00D46629"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 сети Интернет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сообщения о планируемых сносе самовольной постройки или ее приведении в соответствие с установленными требованиями;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4.2. В случае если указанными в подразделе 1.3 настоящего Положения лицами в установленные сроки не выполнены обязанности, предусмотренные пунктами 3.3.2 и 3.4.2 настоящего Положения, Администрация совершает одно из следующих действий: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4.2.1. Направляет в течение семи рабочих дней со дня истечения сроков, предусмотренных </w:t>
      </w:r>
      <w:hyperlink r:id="rId5" w:anchor="Par83" w:tooltip="3.3.2. Лица, указанные в подразделе 1.3 настоящего Положения, обязаны осуществить снос самовольной постройки в срок, установленный решением.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пунктами 3.3.2</w:t>
        </w:r>
      </w:hyperlink>
      <w:r w:rsidRPr="0073736B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6" w:anchor="Par87" w:tooltip="3.4.2. Лица, указанные в подразделе 1.3 настоящего Положения, обязаны: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3.4.2</w:t>
        </w:r>
      </w:hyperlink>
      <w:r w:rsidRPr="0073736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настоящего Положения для выполнения соответствующих обязанностей, уведомление об этом в исполнительный орган государственной власти или орган местного самоуправления, уполномоченные на предоставление земельных участков, находящихся в государственной или муниципальной собственности, при условии, что самовольная постройка создана или возведена на земельном участке, находящемся в государственной или муниципальной собственности.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4.2.2. Обращается в течение шести месяцев со дня истечения сроков, предусмотренных </w:t>
      </w:r>
      <w:hyperlink r:id="rId7" w:anchor="Par83" w:tooltip="3.3.2. Лица, указанные в подразделе 1.3 настоящего Положения, обязаны осуществить снос самовольной постройки в срок, установленный решением.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пунктами 3.3.2</w:t>
        </w:r>
      </w:hyperlink>
      <w:r w:rsidRPr="0073736B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8" w:anchor="Par87" w:tooltip="3.4.2. Лица, указанные в подразделе 1.3 настоящего Положения, обязаны: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3.4.2</w:t>
        </w:r>
      </w:hyperlink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настоящего Положения для выполнения соответствующих обязанностей,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когда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 постройками.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4.2.3. Обращается в течение шести месяцев со дня истечения сроков, предусмотренных </w:t>
      </w:r>
      <w:hyperlink r:id="rId9" w:anchor="Par83" w:tooltip="3.3.2. Лица, указанные в подразделе 1.3 настоящего Положения, обязаны осуществить снос самовольной постройки в срок, установленный решением.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пунктами 3.3.2</w:t>
        </w:r>
      </w:hyperlink>
      <w:r w:rsidRPr="0073736B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10" w:anchor="Par87" w:tooltip="3.4.2. Лица, указанные в подразделе 1.3 настоящего Положения, обязаны: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3.4.2</w:t>
        </w:r>
      </w:hyperlink>
      <w:r w:rsidRPr="0073736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настоящего Положения для выполнения соответствующих обязанностей, в суд с требованием об изъятии земельного участка и о его передаче в государственную или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пользования, за исключением случая, когда самовольная постройка создана или 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возведена на неделимом земельном участке, на котором также расположены объекты капитального строительства, не являющиеся самовольными постройками.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4.3. Снос самовольной постройки или ее приведение в соответствие с установленными требованиями осуществляется Администрацией в следующих случаях: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8" w:name="Par111"/>
      <w:bookmarkEnd w:id="8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4.3.1. В течение двух месяцев со дня обнародования (опубликования) сообщения о планируемых сносе самовольной постройки или ее приведении в соответствие с установленными требованиями не были выявлены лица, указанные в </w:t>
      </w:r>
      <w:hyperlink r:id="rId11" w:anchor="Par39" w:tooltip="1.3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подразделе 1.3</w:t>
        </w:r>
      </w:hyperlink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настоящего Положения.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9" w:name="Par112"/>
      <w:bookmarkEnd w:id="9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4.3.2. В течение шести месяцев со дня истечения срока, установленного решением суда или Администрации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требованиями, лица, указанные в </w:t>
      </w:r>
      <w:hyperlink r:id="rId12" w:anchor="Par39" w:tooltip="1.3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подразделе 1.3</w:t>
        </w:r>
      </w:hyperlink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настоящего Положения, не выполнили соответствующие обязанности, предусмотренные </w:t>
      </w:r>
      <w:hyperlink r:id="rId13" w:anchor="Par83" w:tooltip="3.3.2. Лица, указанные в подразделе 1.3 настоящего Положения, обязаны осуществить снос самовольной постройки в срок, установленный решением.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пунктами 3.3.2</w:t>
        </w:r>
      </w:hyperlink>
      <w:r w:rsidRPr="0073736B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4" w:anchor="Par87" w:tooltip="3.4.2. Лица, указанные в подразделе 1.3 настоящего Положения, обязаны: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3.4.2</w:t>
        </w:r>
      </w:hyperlink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настоящего Положения, и земельный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10" w:name="Par113"/>
      <w:bookmarkEnd w:id="10"/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4.3.3. В срок, установленный решением суда или Администрации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требованиями, лицами, указанными в </w:t>
      </w:r>
      <w:hyperlink r:id="rId15" w:anchor="Par39" w:tooltip="1.3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подразделе 1.3</w:t>
        </w:r>
      </w:hyperlink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настоящего Положения, не выполнены соответствующие обязанности, предусмотренные </w:t>
      </w:r>
      <w:hyperlink r:id="rId16" w:anchor="Par83" w:tooltip="3.3.2. Лица, указанные в подразделе 1.3 настоящего Положения, обязаны осуществить снос самовольной постройки в срок, установленный решением.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пунктами 3.3.2</w:t>
        </w:r>
      </w:hyperlink>
      <w:r w:rsidRPr="0073736B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7" w:anchor="Par87" w:tooltip="3.4.2. Лица, указанные в подразделе 1.3 настоящего Положения, обязаны: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3.4.2</w:t>
        </w:r>
      </w:hyperlink>
      <w:r w:rsidRPr="0073736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настоящего Положения, при условии, что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 постройками.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4.4. В течение двух месяцев со дня истечения сроков, указанных соответственно в пунктах 4.3.1 – 4.3.3 подраздела 4.3 настоящего Положения, Администрация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сноса, приведения в соответствие с установленными требованиями.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4.5. В случаях, предусмотренных </w:t>
      </w:r>
      <w:hyperlink r:id="rId18" w:anchor="Par112" w:tooltip="4.3.2. В течение шести месяцев со дня истечения срока, установленного решением суда или Администрации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пунктами 4.3.2</w:t>
        </w:r>
      </w:hyperlink>
      <w:r w:rsidRPr="0073736B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19" w:anchor="Par113" w:tooltip="4.3.3. В срок, установленный решением суда или Администрации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аниями, лицами, указанными в подразделе 1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4.3.3</w:t>
        </w:r>
      </w:hyperlink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настоящего Положения, Администрация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 </w:t>
      </w:r>
      <w:hyperlink r:id="rId20" w:anchor="Par39" w:tooltip="1.3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" w:history="1">
        <w:r w:rsidRPr="0073736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подразделе 1.3</w:t>
        </w:r>
      </w:hyperlink>
      <w:r w:rsidRPr="0073736B">
        <w:rPr>
          <w:rFonts w:ascii="Times New Roman" w:eastAsia="Times New Roman" w:hAnsi="Times New Roman" w:cs="Times New Roman"/>
          <w:sz w:val="24"/>
          <w:szCs w:val="24"/>
        </w:rPr>
        <w:t> настоящего Положения, за исключением случая, если в соответствии с федераль</w:t>
      </w: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требованиями.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5. Обжалование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0F0884" w:rsidRPr="0073736B" w:rsidRDefault="000F0884" w:rsidP="000F0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3736B">
        <w:rPr>
          <w:rFonts w:ascii="Times New Roman" w:eastAsia="Times New Roman" w:hAnsi="Times New Roman" w:cs="Times New Roman"/>
          <w:color w:val="212121"/>
          <w:sz w:val="24"/>
          <w:szCs w:val="24"/>
        </w:rPr>
        <w:t>Решения о сносе самовольной постройки либо решения о сносе самовольной постройки или ее приведении в соответствие с установленными требованиями могут быть обжалованы в судебном порядке.</w:t>
      </w:r>
    </w:p>
    <w:p w:rsidR="000F0884" w:rsidRPr="0073736B" w:rsidRDefault="000F0884" w:rsidP="000F0884">
      <w:pPr>
        <w:spacing w:after="0" w:line="240" w:lineRule="auto"/>
        <w:jc w:val="both"/>
        <w:rPr>
          <w:sz w:val="24"/>
          <w:szCs w:val="24"/>
        </w:rPr>
      </w:pPr>
    </w:p>
    <w:p w:rsidR="000F0884" w:rsidRPr="0073736B" w:rsidRDefault="000F0884">
      <w:pPr>
        <w:rPr>
          <w:sz w:val="24"/>
          <w:szCs w:val="24"/>
        </w:rPr>
      </w:pPr>
    </w:p>
    <w:p w:rsidR="000F0884" w:rsidRDefault="000F0884"/>
    <w:sectPr w:rsidR="000F0884" w:rsidSect="00EA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F0884"/>
    <w:rsid w:val="000F0884"/>
    <w:rsid w:val="003967F7"/>
    <w:rsid w:val="003D08AC"/>
    <w:rsid w:val="00471D4F"/>
    <w:rsid w:val="004D4146"/>
    <w:rsid w:val="006527DC"/>
    <w:rsid w:val="0073736B"/>
    <w:rsid w:val="00756263"/>
    <w:rsid w:val="0084513E"/>
    <w:rsid w:val="00945675"/>
    <w:rsid w:val="00BB670B"/>
    <w:rsid w:val="00BD369D"/>
    <w:rsid w:val="00C343CA"/>
    <w:rsid w:val="00CD4CED"/>
    <w:rsid w:val="00D46629"/>
    <w:rsid w:val="00DC1CDB"/>
    <w:rsid w:val="00EA51E5"/>
    <w:rsid w:val="00F1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ninskoe.ru/documents/order/detail.php?id=923226" TargetMode="External"/><Relationship Id="rId13" Type="http://schemas.openxmlformats.org/officeDocument/2006/relationships/hyperlink" Target="https://mirninskoe.ru/documents/order/detail.php?id=923226" TargetMode="External"/><Relationship Id="rId18" Type="http://schemas.openxmlformats.org/officeDocument/2006/relationships/hyperlink" Target="https://mirninskoe.ru/documents/order/detail.php?id=92322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irninskoe.ru/documents/order/detail.php?id=923226" TargetMode="External"/><Relationship Id="rId12" Type="http://schemas.openxmlformats.org/officeDocument/2006/relationships/hyperlink" Target="https://mirninskoe.ru/documents/order/detail.php?id=923226" TargetMode="External"/><Relationship Id="rId17" Type="http://schemas.openxmlformats.org/officeDocument/2006/relationships/hyperlink" Target="https://mirninskoe.ru/documents/order/detail.php?id=9232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rninskoe.ru/documents/order/detail.php?id=923226" TargetMode="External"/><Relationship Id="rId20" Type="http://schemas.openxmlformats.org/officeDocument/2006/relationships/hyperlink" Target="https://mirninskoe.ru/documents/order/detail.php?id=923226" TargetMode="External"/><Relationship Id="rId1" Type="http://schemas.openxmlformats.org/officeDocument/2006/relationships/styles" Target="styles.xml"/><Relationship Id="rId6" Type="http://schemas.openxmlformats.org/officeDocument/2006/relationships/hyperlink" Target="https://mirninskoe.ru/documents/order/detail.php?id=923226" TargetMode="External"/><Relationship Id="rId11" Type="http://schemas.openxmlformats.org/officeDocument/2006/relationships/hyperlink" Target="https://mirninskoe.ru/documents/order/detail.php?id=923226" TargetMode="External"/><Relationship Id="rId5" Type="http://schemas.openxmlformats.org/officeDocument/2006/relationships/hyperlink" Target="https://mirninskoe.ru/documents/order/detail.php?id=923226" TargetMode="External"/><Relationship Id="rId15" Type="http://schemas.openxmlformats.org/officeDocument/2006/relationships/hyperlink" Target="https://mirninskoe.ru/documents/order/detail.php?id=923226" TargetMode="External"/><Relationship Id="rId10" Type="http://schemas.openxmlformats.org/officeDocument/2006/relationships/hyperlink" Target="https://mirninskoe.ru/documents/order/detail.php?id=923226" TargetMode="External"/><Relationship Id="rId19" Type="http://schemas.openxmlformats.org/officeDocument/2006/relationships/hyperlink" Target="https://mirninskoe.ru/documents/order/detail.php?id=923226" TargetMode="External"/><Relationship Id="rId4" Type="http://schemas.openxmlformats.org/officeDocument/2006/relationships/hyperlink" Target="https://mirninskoe.ru/documents/order/detail.php?id=923226" TargetMode="External"/><Relationship Id="rId9" Type="http://schemas.openxmlformats.org/officeDocument/2006/relationships/hyperlink" Target="https://mirninskoe.ru/documents/order/detail.php?id=923226" TargetMode="External"/><Relationship Id="rId14" Type="http://schemas.openxmlformats.org/officeDocument/2006/relationships/hyperlink" Target="https://mirninskoe.ru/documents/order/detail.php?id=92322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3778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2020-12-02T05:30:00Z</cp:lastPrinted>
  <dcterms:created xsi:type="dcterms:W3CDTF">2020-02-06T06:39:00Z</dcterms:created>
  <dcterms:modified xsi:type="dcterms:W3CDTF">2020-12-02T05:42:00Z</dcterms:modified>
</cp:coreProperties>
</file>