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14" w:rsidRPr="00845E47" w:rsidRDefault="00137B14" w:rsidP="009D2B1A">
      <w:pPr>
        <w:jc w:val="center"/>
        <w:rPr>
          <w:rFonts w:ascii="Times New Roman" w:hAnsi="Times New Roman"/>
        </w:rPr>
      </w:pPr>
      <w:r w:rsidRPr="00845E47">
        <w:rPr>
          <w:rFonts w:ascii="Times New Roman" w:hAnsi="Times New Roman"/>
          <w:snapToGrid w:val="0"/>
        </w:rPr>
        <w:t xml:space="preserve">                                                     </w:t>
      </w:r>
    </w:p>
    <w:p w:rsidR="00137B14" w:rsidRDefault="00137B14" w:rsidP="009D2B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137B14" w:rsidRPr="00FD7CE1" w:rsidRDefault="00137B14" w:rsidP="00FD7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7CE1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137B14" w:rsidRPr="00FD7CE1" w:rsidRDefault="00137B14" w:rsidP="00FD7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sz w:val="28"/>
          <w:szCs w:val="28"/>
          <w:lang w:eastAsia="ru-RU"/>
        </w:rPr>
        <w:t>ЛЕЖНЕВСКОГО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br/>
        <w:t xml:space="preserve"> ИВАНОВСКОЙ ОБЛАСТИ</w:t>
      </w:r>
    </w:p>
    <w:p w:rsidR="00137B14" w:rsidRPr="00FD7CE1" w:rsidRDefault="00137B14" w:rsidP="00FD7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7CE1">
        <w:rPr>
          <w:rFonts w:ascii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37B14" w:rsidRPr="00630C76" w:rsidRDefault="00137B14" w:rsidP="00FD7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30C76">
        <w:rPr>
          <w:rFonts w:ascii="Times New Roman" w:hAnsi="Times New Roman"/>
          <w:sz w:val="28"/>
          <w:szCs w:val="28"/>
          <w:lang w:eastAsia="ru-RU"/>
        </w:rPr>
        <w:t>от   14.11. 2016 года                                                                               № 120</w:t>
      </w: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37B14" w:rsidRPr="00FD7CE1" w:rsidRDefault="00137B14" w:rsidP="00FD7CE1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Об основных направлениях бюджетной и налоговой политики </w:t>
      </w:r>
      <w:r>
        <w:rPr>
          <w:rFonts w:ascii="Times New Roman" w:hAnsi="Times New Roman"/>
          <w:b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и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137B14" w:rsidRPr="00FD7CE1" w:rsidRDefault="00137B14" w:rsidP="00FD7CE1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 xml:space="preserve">      В целях разработки проекта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и плановый период 2018 и 2019 годов</w:t>
      </w:r>
      <w:r w:rsidRPr="00FD7CE1">
        <w:rPr>
          <w:rFonts w:ascii="Times New Roman" w:hAnsi="Times New Roman"/>
          <w:sz w:val="28"/>
          <w:szCs w:val="28"/>
          <w:lang w:eastAsia="ru-RU"/>
        </w:rPr>
        <w:t>, в соответствии с требованиями ст.172</w:t>
      </w:r>
      <w:r>
        <w:rPr>
          <w:rFonts w:ascii="Times New Roman" w:hAnsi="Times New Roman"/>
          <w:sz w:val="28"/>
          <w:szCs w:val="28"/>
          <w:lang w:eastAsia="ru-RU"/>
        </w:rPr>
        <w:t>, 184.2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Бюджетного кодекса Российской Федерации администрация Сабиновского сельского поселения </w:t>
      </w:r>
      <w:r w:rsidRPr="00936CBD"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137B14" w:rsidRPr="00FD7CE1" w:rsidRDefault="00137B14" w:rsidP="00FD7CE1">
      <w:pPr>
        <w:tabs>
          <w:tab w:val="left" w:pos="645"/>
          <w:tab w:val="left" w:pos="975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7CE1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D7CE1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:rsidR="00137B14" w:rsidRPr="00FD7CE1" w:rsidRDefault="00137B14" w:rsidP="00FD7CE1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7B14" w:rsidRPr="00FD7CE1" w:rsidRDefault="00137B14" w:rsidP="00FD7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 xml:space="preserve">Утвердить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и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приложению.</w:t>
      </w:r>
    </w:p>
    <w:p w:rsidR="00137B14" w:rsidRPr="00FD7CE1" w:rsidRDefault="00137B14" w:rsidP="00FD7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Финансовому отделу а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при разработке проекта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обеспечить соблюдение основных направлений бюджетной и налоговой политики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и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137B14" w:rsidRPr="00FD7CE1" w:rsidRDefault="00137B14" w:rsidP="00FD7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>начальника финансового отдела-главного бухгалтера Щудрову В.Н.</w:t>
      </w:r>
    </w:p>
    <w:p w:rsidR="00137B14" w:rsidRPr="00FD7CE1" w:rsidRDefault="00137B14" w:rsidP="00FD7CE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 момента его подписания.</w:t>
      </w:r>
    </w:p>
    <w:p w:rsidR="00137B14" w:rsidRPr="00FD7CE1" w:rsidRDefault="00137B14" w:rsidP="00FD7CE1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37B14" w:rsidRPr="00FD7CE1" w:rsidRDefault="00137B14" w:rsidP="00FD7CE1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sz w:val="28"/>
          <w:szCs w:val="28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sz w:val="28"/>
          <w:szCs w:val="28"/>
          <w:lang w:eastAsia="ru-RU"/>
        </w:rPr>
      </w:pPr>
    </w:p>
    <w:p w:rsidR="00137B14" w:rsidRDefault="00137B14" w:rsidP="00FD7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FD7CE1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 w:rsidRPr="00FD7CE1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eastAsia="ru-RU"/>
        </w:rPr>
        <w:t>ЛапочкинаО.Г.</w:t>
      </w:r>
    </w:p>
    <w:p w:rsidR="00137B14" w:rsidRPr="00FD7CE1" w:rsidRDefault="00137B14" w:rsidP="00FD7CE1">
      <w:pPr>
        <w:tabs>
          <w:tab w:val="left" w:pos="7440"/>
        </w:tabs>
        <w:spacing w:after="0" w:line="240" w:lineRule="auto"/>
        <w:rPr>
          <w:sz w:val="28"/>
          <w:szCs w:val="28"/>
          <w:lang w:eastAsia="ru-RU"/>
        </w:rPr>
      </w:pPr>
      <w:r w:rsidRPr="00FD7CE1">
        <w:rPr>
          <w:rFonts w:ascii="Times New Roman" w:hAnsi="Times New Roman"/>
          <w:sz w:val="28"/>
          <w:szCs w:val="28"/>
          <w:lang w:eastAsia="ru-RU"/>
        </w:rPr>
        <w:tab/>
      </w: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37B14" w:rsidRPr="00FD7CE1" w:rsidRDefault="00137B14" w:rsidP="00FD7CE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37B14" w:rsidRPr="00251846" w:rsidRDefault="00137B14" w:rsidP="00601EC5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Times New Roman" w:hAnsi="Times New Roman"/>
          <w:bCs/>
        </w:rPr>
      </w:pPr>
      <w:r w:rsidRPr="00251846">
        <w:rPr>
          <w:rFonts w:ascii="Times New Roman" w:hAnsi="Times New Roman"/>
          <w:bCs/>
        </w:rPr>
        <w:t>Приложение</w:t>
      </w:r>
    </w:p>
    <w:p w:rsidR="00137B14" w:rsidRPr="00251846" w:rsidRDefault="00137B14" w:rsidP="00601EC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  <w:bCs/>
        </w:rPr>
      </w:pPr>
      <w:r w:rsidRPr="00251846">
        <w:rPr>
          <w:rFonts w:ascii="Times New Roman" w:hAnsi="Times New Roman"/>
          <w:bCs/>
        </w:rPr>
        <w:t>к постановлению</w:t>
      </w:r>
    </w:p>
    <w:p w:rsidR="00137B14" w:rsidRPr="00251846" w:rsidRDefault="00137B14" w:rsidP="00601EC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  <w:bCs/>
        </w:rPr>
      </w:pPr>
      <w:r w:rsidRPr="00251846">
        <w:rPr>
          <w:rFonts w:ascii="Times New Roman" w:hAnsi="Times New Roman"/>
          <w:bCs/>
        </w:rPr>
        <w:t>администрации</w:t>
      </w:r>
    </w:p>
    <w:p w:rsidR="00137B14" w:rsidRPr="00251846" w:rsidRDefault="00137B14" w:rsidP="00601EC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Сабиновского</w:t>
      </w:r>
      <w:r w:rsidRPr="00251846">
        <w:rPr>
          <w:rFonts w:ascii="Times New Roman" w:hAnsi="Times New Roman"/>
          <w:bCs/>
        </w:rPr>
        <w:t xml:space="preserve"> сельского поселения</w:t>
      </w:r>
    </w:p>
    <w:p w:rsidR="00137B14" w:rsidRPr="00251846" w:rsidRDefault="00137B14" w:rsidP="00601EC5">
      <w:pPr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  <w:bCs/>
        </w:rPr>
      </w:pPr>
      <w:r w:rsidRPr="00251846">
        <w:rPr>
          <w:rFonts w:ascii="Times New Roman" w:hAnsi="Times New Roman"/>
          <w:bCs/>
        </w:rPr>
        <w:t xml:space="preserve">от </w:t>
      </w:r>
      <w:r>
        <w:rPr>
          <w:rFonts w:ascii="Times New Roman" w:hAnsi="Times New Roman"/>
          <w:bCs/>
        </w:rPr>
        <w:t>14.11.</w:t>
      </w:r>
      <w:r w:rsidRPr="00251846">
        <w:rPr>
          <w:rFonts w:ascii="Times New Roman" w:hAnsi="Times New Roman"/>
          <w:bCs/>
        </w:rPr>
        <w:t>2016 №</w:t>
      </w:r>
      <w:r>
        <w:rPr>
          <w:rFonts w:ascii="Times New Roman" w:hAnsi="Times New Roman"/>
          <w:bCs/>
        </w:rPr>
        <w:t>120</w:t>
      </w:r>
      <w:r w:rsidRPr="00251846">
        <w:rPr>
          <w:rFonts w:ascii="Times New Roman" w:hAnsi="Times New Roman"/>
          <w:bCs/>
        </w:rPr>
        <w:t xml:space="preserve"> </w:t>
      </w:r>
    </w:p>
    <w:p w:rsidR="00137B14" w:rsidRDefault="00137B14" w:rsidP="009D2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37B14" w:rsidRDefault="00137B14" w:rsidP="00845E4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845E47">
        <w:rPr>
          <w:rFonts w:ascii="Times New Roman" w:hAnsi="Times New Roman"/>
          <w:b/>
          <w:bCs/>
          <w:sz w:val="28"/>
          <w:szCs w:val="28"/>
        </w:rPr>
        <w:t>сновны</w:t>
      </w:r>
      <w:r>
        <w:rPr>
          <w:rFonts w:ascii="Times New Roman" w:hAnsi="Times New Roman"/>
          <w:b/>
          <w:bCs/>
          <w:sz w:val="28"/>
          <w:szCs w:val="28"/>
        </w:rPr>
        <w:t>е направления</w:t>
      </w:r>
      <w:r w:rsidRPr="00845E47">
        <w:rPr>
          <w:rFonts w:ascii="Times New Roman" w:hAnsi="Times New Roman"/>
          <w:b/>
          <w:bCs/>
          <w:sz w:val="28"/>
          <w:szCs w:val="28"/>
        </w:rPr>
        <w:t xml:space="preserve"> бюджетной политики и налоговой политики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45E47">
        <w:rPr>
          <w:rFonts w:ascii="Times New Roman" w:hAnsi="Times New Roman"/>
          <w:b/>
          <w:bCs/>
          <w:sz w:val="28"/>
          <w:szCs w:val="28"/>
        </w:rPr>
        <w:t>на 2017 год и плановый период 2018 и 2019 годов</w:t>
      </w:r>
    </w:p>
    <w:p w:rsidR="00137B14" w:rsidRPr="00F11C1A" w:rsidRDefault="00137B14" w:rsidP="00845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37B14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r>
        <w:rPr>
          <w:rFonts w:ascii="Times New Roman" w:hAnsi="Times New Roman"/>
          <w:bCs/>
          <w:sz w:val="28"/>
          <w:szCs w:val="28"/>
        </w:rPr>
        <w:t xml:space="preserve">Сабиновского сельского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на 2017 год и плановый период 2018 и 2019 годов подготовлены в соответствии со статьями 172, 184.2 Бюджетного кодекса Российской Федерации (далее - Бюджетный кодекс), </w:t>
      </w:r>
      <w:r>
        <w:rPr>
          <w:rFonts w:ascii="Times New Roman" w:hAnsi="Times New Roman"/>
          <w:bCs/>
          <w:sz w:val="28"/>
          <w:szCs w:val="28"/>
        </w:rPr>
        <w:t>о</w:t>
      </w:r>
      <w:r w:rsidRPr="00F212C2">
        <w:rPr>
          <w:rFonts w:ascii="Times New Roman" w:hAnsi="Times New Roman"/>
          <w:bCs/>
          <w:sz w:val="28"/>
          <w:szCs w:val="28"/>
        </w:rPr>
        <w:t>сновными направлениями бюджетной политики и налоговой политики Российской Федерации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F212C2">
        <w:rPr>
          <w:rFonts w:ascii="Times New Roman" w:hAnsi="Times New Roman"/>
          <w:bCs/>
          <w:sz w:val="28"/>
          <w:szCs w:val="28"/>
        </w:rPr>
        <w:t xml:space="preserve"> год и плановый период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212C2">
        <w:rPr>
          <w:rFonts w:ascii="Times New Roman" w:hAnsi="Times New Roman"/>
          <w:bCs/>
          <w:sz w:val="28"/>
          <w:szCs w:val="28"/>
        </w:rPr>
        <w:t xml:space="preserve"> и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F212C2">
        <w:rPr>
          <w:rFonts w:ascii="Times New Roman" w:hAnsi="Times New Roman"/>
          <w:bCs/>
          <w:sz w:val="28"/>
          <w:szCs w:val="28"/>
        </w:rPr>
        <w:t xml:space="preserve"> годов, одобренными Правительством Российской Федерации, прогнозом социально-экономического развития </w:t>
      </w:r>
      <w:r>
        <w:rPr>
          <w:rFonts w:ascii="Times New Roman" w:hAnsi="Times New Roman"/>
          <w:bCs/>
          <w:sz w:val="28"/>
          <w:szCs w:val="28"/>
        </w:rPr>
        <w:t xml:space="preserve">Сабиновского сельского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на 2017 год и на период до 2019 года, утвержденным </w:t>
      </w:r>
      <w:r>
        <w:rPr>
          <w:rFonts w:ascii="Times New Roman" w:hAnsi="Times New Roman"/>
          <w:bCs/>
          <w:sz w:val="28"/>
          <w:szCs w:val="28"/>
        </w:rPr>
        <w:t>Решением Совета</w:t>
      </w:r>
      <w:r w:rsidRPr="00F212C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Сабиновского сельского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31.10.</w:t>
      </w:r>
      <w:r w:rsidRPr="00F232EF">
        <w:rPr>
          <w:rFonts w:ascii="Times New Roman" w:hAnsi="Times New Roman"/>
          <w:bCs/>
          <w:sz w:val="28"/>
          <w:szCs w:val="28"/>
        </w:rPr>
        <w:t>2016г. №</w:t>
      </w:r>
      <w:r>
        <w:rPr>
          <w:rFonts w:ascii="Times New Roman" w:hAnsi="Times New Roman"/>
          <w:bCs/>
          <w:sz w:val="28"/>
          <w:szCs w:val="28"/>
        </w:rPr>
        <w:t>29.</w:t>
      </w: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F212C2">
        <w:rPr>
          <w:rFonts w:ascii="Times New Roman" w:hAnsi="Times New Roman"/>
          <w:b/>
          <w:bCs/>
          <w:sz w:val="28"/>
          <w:szCs w:val="28"/>
        </w:rPr>
        <w:t>Цели и задачи бюджетной политики и налоговой политики</w:t>
      </w: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212C2">
        <w:rPr>
          <w:rFonts w:ascii="Times New Roman" w:hAnsi="Times New Roman"/>
          <w:b/>
          <w:bCs/>
          <w:sz w:val="28"/>
          <w:szCs w:val="28"/>
        </w:rPr>
        <w:t>на 2017 год и плановый период 2018 и 2019 годов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Pr="00F212C2">
        <w:rPr>
          <w:rFonts w:ascii="Times New Roman" w:hAnsi="Times New Roman"/>
          <w:bCs/>
          <w:sz w:val="28"/>
          <w:szCs w:val="28"/>
        </w:rPr>
        <w:t xml:space="preserve">Целью основных направлений бюджетной политики и налоговой политики является описание условий, принимаемых для составления проекта бюджета </w:t>
      </w:r>
      <w:r>
        <w:rPr>
          <w:rFonts w:ascii="Times New Roman" w:hAnsi="Times New Roman"/>
          <w:bCs/>
          <w:sz w:val="28"/>
          <w:szCs w:val="28"/>
        </w:rPr>
        <w:t xml:space="preserve">Сабиновского сельского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на 2017 год и плановый период 2018 и 2019 годов, основных подходов к его формированию и общего порядка разработки основных характеристик и прогнозируемых параметров бюджета </w:t>
      </w:r>
      <w:r>
        <w:rPr>
          <w:rFonts w:ascii="Times New Roman" w:hAnsi="Times New Roman"/>
          <w:bCs/>
          <w:sz w:val="28"/>
          <w:szCs w:val="28"/>
        </w:rPr>
        <w:t>Сабиновского сельского поселения</w:t>
      </w:r>
      <w:r w:rsidRPr="00F212C2">
        <w:rPr>
          <w:rFonts w:ascii="Times New Roman" w:hAnsi="Times New Roman"/>
          <w:bCs/>
          <w:sz w:val="28"/>
          <w:szCs w:val="28"/>
        </w:rPr>
        <w:t>, а также обеспечение прозрачности и открытости бюджетного планирования.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F212C2">
        <w:rPr>
          <w:rFonts w:ascii="Times New Roman" w:hAnsi="Times New Roman"/>
          <w:bCs/>
          <w:sz w:val="28"/>
          <w:szCs w:val="28"/>
        </w:rPr>
        <w:t>Бюджетная политика и налоговая политика на 2017 год и плановый период 2018 и 2019 годов будет реализовываться на основе бюджетных принципов, установленных Бюджетным кодексом. Обеспечение устойчивости и сбалансированности бюджетной системы является приоритетной задачей бюджетной политики и налоговой политики.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Pr="00F212C2">
        <w:rPr>
          <w:rFonts w:ascii="Times New Roman" w:hAnsi="Times New Roman"/>
          <w:bCs/>
          <w:sz w:val="28"/>
          <w:szCs w:val="28"/>
        </w:rPr>
        <w:t xml:space="preserve">Основными задачами основных направлений бюджетной политики и налоговой политики </w:t>
      </w:r>
      <w:r>
        <w:rPr>
          <w:rFonts w:ascii="Times New Roman" w:hAnsi="Times New Roman"/>
          <w:bCs/>
          <w:sz w:val="28"/>
          <w:szCs w:val="28"/>
        </w:rPr>
        <w:t>Сабиновского сельского поселения на</w:t>
      </w:r>
      <w:r w:rsidRPr="00F212C2">
        <w:rPr>
          <w:rFonts w:ascii="Times New Roman" w:hAnsi="Times New Roman"/>
          <w:bCs/>
          <w:sz w:val="28"/>
          <w:szCs w:val="28"/>
        </w:rPr>
        <w:t xml:space="preserve"> 2017 год и плановый период 2018 и 2019 годов являются: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- создание благоприятных условий для устойчивого развития экономики </w:t>
      </w:r>
      <w:r>
        <w:rPr>
          <w:rFonts w:ascii="Times New Roman" w:hAnsi="Times New Roman"/>
          <w:bCs/>
          <w:sz w:val="28"/>
          <w:szCs w:val="28"/>
        </w:rPr>
        <w:t>Сабиновского сельского поселения</w:t>
      </w:r>
      <w:r w:rsidRPr="00F212C2">
        <w:rPr>
          <w:rFonts w:ascii="Times New Roman" w:hAnsi="Times New Roman"/>
          <w:bCs/>
          <w:sz w:val="28"/>
          <w:szCs w:val="28"/>
        </w:rPr>
        <w:t>;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>- повышение уровня и улучшение качества жизни населения;</w:t>
      </w:r>
    </w:p>
    <w:p w:rsidR="00137B14" w:rsidRPr="00F212C2" w:rsidRDefault="00137B14" w:rsidP="00D07A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- обеспечение условий для полного и стабильного поступления в бюджет </w:t>
      </w:r>
      <w:r>
        <w:rPr>
          <w:rFonts w:ascii="Times New Roman" w:hAnsi="Times New Roman"/>
          <w:bCs/>
          <w:sz w:val="28"/>
          <w:szCs w:val="28"/>
        </w:rPr>
        <w:t xml:space="preserve">Сабиновского сельского поселения </w:t>
      </w:r>
      <w:r w:rsidRPr="00F212C2">
        <w:rPr>
          <w:rFonts w:ascii="Times New Roman" w:hAnsi="Times New Roman"/>
          <w:bCs/>
          <w:sz w:val="28"/>
          <w:szCs w:val="28"/>
        </w:rPr>
        <w:t>закрепленных налогов и сборов;</w:t>
      </w:r>
    </w:p>
    <w:p w:rsidR="00137B14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- повышение эффективности расходов </w:t>
      </w:r>
      <w:r>
        <w:rPr>
          <w:rFonts w:ascii="Times New Roman" w:hAnsi="Times New Roman"/>
          <w:bCs/>
          <w:sz w:val="28"/>
          <w:szCs w:val="28"/>
        </w:rPr>
        <w:t>Сабиновского сельского поселения.</w:t>
      </w:r>
    </w:p>
    <w:p w:rsidR="00137B14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F212C2">
        <w:rPr>
          <w:rFonts w:ascii="Times New Roman" w:hAnsi="Times New Roman"/>
          <w:b/>
          <w:sz w:val="28"/>
          <w:szCs w:val="28"/>
        </w:rPr>
        <w:t>Основные направления бюджетной политики</w:t>
      </w: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212C2">
        <w:rPr>
          <w:rFonts w:ascii="Times New Roman" w:hAnsi="Times New Roman"/>
          <w:b/>
          <w:sz w:val="28"/>
          <w:szCs w:val="28"/>
        </w:rPr>
        <w:t>и основные направления налоговой политики на 2017 год</w:t>
      </w:r>
    </w:p>
    <w:p w:rsidR="00137B14" w:rsidRPr="00F212C2" w:rsidRDefault="00137B14" w:rsidP="00F212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212C2">
        <w:rPr>
          <w:rFonts w:ascii="Times New Roman" w:hAnsi="Times New Roman"/>
          <w:b/>
          <w:sz w:val="28"/>
          <w:szCs w:val="28"/>
        </w:rPr>
        <w:t>и плановый период 2018 и 2019 годов</w:t>
      </w:r>
    </w:p>
    <w:p w:rsidR="00137B14" w:rsidRPr="00F11C1A" w:rsidRDefault="00137B14" w:rsidP="00F212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212C2">
        <w:rPr>
          <w:rFonts w:ascii="Times New Roman" w:hAnsi="Times New Roman"/>
          <w:b/>
          <w:sz w:val="28"/>
          <w:szCs w:val="28"/>
        </w:rPr>
        <w:t xml:space="preserve">в области доходов </w:t>
      </w:r>
      <w:r>
        <w:rPr>
          <w:rFonts w:ascii="Times New Roman" w:hAnsi="Times New Roman"/>
          <w:b/>
          <w:sz w:val="28"/>
          <w:szCs w:val="28"/>
        </w:rPr>
        <w:t xml:space="preserve">Сабиновского сельского поселения 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</w:t>
      </w:r>
      <w:r w:rsidRPr="00F212C2">
        <w:rPr>
          <w:rFonts w:ascii="Times New Roman" w:hAnsi="Times New Roman"/>
          <w:bCs/>
          <w:sz w:val="28"/>
          <w:szCs w:val="28"/>
        </w:rPr>
        <w:t xml:space="preserve">Бюджетная политика и налоговая политика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в области доходов на 2017 год и плановый период 2018 и 2019 годов в условиях сложившейся экономической ситуации с ограниченными бюджетными ресурсами будет нацелена на укрепление и развитие собственной доходной базы бюджета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>, мобилизацию в бюджет имеющихся резервов, совершенствование администрирования доходов, эффективное использование муниципального имущества.</w:t>
      </w:r>
    </w:p>
    <w:p w:rsidR="00137B14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Pr="00F212C2">
        <w:rPr>
          <w:rFonts w:ascii="Times New Roman" w:hAnsi="Times New Roman"/>
          <w:bCs/>
          <w:sz w:val="28"/>
          <w:szCs w:val="28"/>
        </w:rPr>
        <w:t xml:space="preserve">Основную задачу по укреплению и развитию доходной базы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 </w:t>
      </w:r>
      <w:r w:rsidRPr="00F212C2">
        <w:rPr>
          <w:rFonts w:ascii="Times New Roman" w:hAnsi="Times New Roman"/>
          <w:bCs/>
          <w:sz w:val="28"/>
          <w:szCs w:val="28"/>
        </w:rPr>
        <w:t xml:space="preserve">следует решать за счет совершенствования администрирования уже существующих видов платежей в бюджет. Для этого необходимо продолжить практику взаимодействия органа местного самоуправления с налоговой службой. В предстоящий трехлетний период будет проводиться дальнейшая работа по повышению собираемости налогов и других платежей в бюджет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>, по сокращению задолженности и недоимки</w:t>
      </w:r>
      <w:r>
        <w:rPr>
          <w:rFonts w:ascii="Times New Roman" w:hAnsi="Times New Roman"/>
          <w:bCs/>
          <w:sz w:val="28"/>
          <w:szCs w:val="28"/>
        </w:rPr>
        <w:t>,</w:t>
      </w:r>
      <w:r w:rsidRPr="00F212C2">
        <w:rPr>
          <w:rFonts w:ascii="Times New Roman" w:hAnsi="Times New Roman"/>
          <w:bCs/>
          <w:sz w:val="28"/>
          <w:szCs w:val="28"/>
        </w:rPr>
        <w:t xml:space="preserve"> по мобилизации налоговых и неналоговых доходов в бюджет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>
        <w:rPr>
          <w:rFonts w:ascii="Times New Roman" w:hAnsi="Times New Roman"/>
          <w:bCs/>
          <w:sz w:val="28"/>
          <w:szCs w:val="28"/>
        </w:rPr>
        <w:t>.</w:t>
      </w:r>
      <w:r w:rsidRPr="006F4EE5">
        <w:rPr>
          <w:rFonts w:ascii="Times New Roman" w:hAnsi="Times New Roman"/>
          <w:bCs/>
          <w:sz w:val="28"/>
          <w:szCs w:val="28"/>
        </w:rPr>
        <w:t xml:space="preserve"> 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2.3. </w:t>
      </w:r>
      <w:r w:rsidRPr="00F212C2">
        <w:rPr>
          <w:rFonts w:ascii="Times New Roman" w:hAnsi="Times New Roman"/>
          <w:bCs/>
          <w:sz w:val="28"/>
          <w:szCs w:val="28"/>
        </w:rPr>
        <w:t xml:space="preserve">Основными направлениями бюджетной политики и основными направлениями налоговой политики в области доходов бюджета </w:t>
      </w:r>
      <w:r>
        <w:rPr>
          <w:rFonts w:ascii="Times New Roman" w:hAnsi="Times New Roman"/>
          <w:bCs/>
          <w:sz w:val="28"/>
          <w:szCs w:val="28"/>
        </w:rPr>
        <w:t>Сабиновского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 </w:t>
      </w:r>
      <w:r w:rsidRPr="00F212C2">
        <w:rPr>
          <w:rFonts w:ascii="Times New Roman" w:hAnsi="Times New Roman"/>
          <w:bCs/>
          <w:sz w:val="28"/>
          <w:szCs w:val="28"/>
        </w:rPr>
        <w:t>являются:</w:t>
      </w:r>
    </w:p>
    <w:p w:rsidR="00137B14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2.3.1.</w:t>
      </w:r>
      <w:r w:rsidRPr="00F212C2">
        <w:rPr>
          <w:rFonts w:ascii="Times New Roman" w:hAnsi="Times New Roman"/>
          <w:bCs/>
          <w:sz w:val="28"/>
          <w:szCs w:val="28"/>
        </w:rPr>
        <w:t xml:space="preserve"> Организация работы по увеличению поступлений доходов бюджета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поселения.</w:t>
      </w:r>
      <w:r w:rsidRPr="00F212C2">
        <w:rPr>
          <w:rFonts w:ascii="Times New Roman" w:hAnsi="Times New Roman"/>
          <w:bCs/>
          <w:sz w:val="28"/>
          <w:szCs w:val="28"/>
        </w:rPr>
        <w:t xml:space="preserve"> В целях увеличения доходов бюджета основная работа должна быть направлена на изыскание дополнительных резервов доходного потенциала и обеспечение своевременного поступления платежей в бюджет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 xml:space="preserve">. Для этого необходимо проанализировать налоговую составляющую бюджета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</w:t>
      </w:r>
      <w:r w:rsidRPr="00F212C2">
        <w:rPr>
          <w:rFonts w:ascii="Times New Roman" w:hAnsi="Times New Roman"/>
          <w:bCs/>
          <w:sz w:val="28"/>
          <w:szCs w:val="28"/>
        </w:rPr>
        <w:t xml:space="preserve">2. Совершенствование управления муниципальным имуществом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>. Реализация данного направления должна осуществляться путем: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- осуществления контроля за использованием муниципального имущества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 xml:space="preserve">, сданного в аренду, а также переданного в оперативное управление или хозяйственное ведение муниципальным учреждениям и муниципальным предприятиям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>;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212C2">
        <w:rPr>
          <w:rFonts w:ascii="Times New Roman" w:hAnsi="Times New Roman"/>
          <w:bCs/>
          <w:sz w:val="28"/>
          <w:szCs w:val="28"/>
        </w:rPr>
        <w:t xml:space="preserve">- продолжения работы по текущей инвентаризации и структурированию имущественного комплекса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 </w:t>
      </w:r>
      <w:r w:rsidRPr="00F212C2">
        <w:rPr>
          <w:rFonts w:ascii="Times New Roman" w:hAnsi="Times New Roman"/>
          <w:bCs/>
          <w:sz w:val="28"/>
          <w:szCs w:val="28"/>
        </w:rPr>
        <w:t>в группы по целям использования;</w:t>
      </w:r>
    </w:p>
    <w:p w:rsidR="00137B14" w:rsidRPr="006F4EE5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137B14" w:rsidRPr="00F11C1A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2.3.3. </w:t>
      </w:r>
      <w:r w:rsidRPr="00F11C1A">
        <w:rPr>
          <w:rFonts w:ascii="Times New Roman" w:hAnsi="Times New Roman"/>
          <w:bCs/>
          <w:sz w:val="28"/>
          <w:szCs w:val="28"/>
        </w:rPr>
        <w:t xml:space="preserve">В сфере управления муниципальной собственностью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F11C1A">
        <w:rPr>
          <w:rFonts w:ascii="Times New Roman" w:hAnsi="Times New Roman"/>
          <w:bCs/>
          <w:sz w:val="28"/>
          <w:szCs w:val="28"/>
        </w:rPr>
        <w:t xml:space="preserve"> поселения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F11C1A">
        <w:rPr>
          <w:rFonts w:ascii="Times New Roman" w:hAnsi="Times New Roman"/>
          <w:bCs/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2019 г"/>
        </w:smartTagPr>
        <w:r w:rsidRPr="00F11C1A">
          <w:rPr>
            <w:rFonts w:ascii="Times New Roman" w:hAnsi="Times New Roman"/>
            <w:bCs/>
            <w:sz w:val="28"/>
            <w:szCs w:val="28"/>
          </w:rPr>
          <w:t>201</w:t>
        </w:r>
        <w:r>
          <w:rPr>
            <w:rFonts w:ascii="Times New Roman" w:hAnsi="Times New Roman"/>
            <w:bCs/>
            <w:sz w:val="28"/>
            <w:szCs w:val="28"/>
          </w:rPr>
          <w:t>9</w:t>
        </w:r>
        <w:r w:rsidRPr="00F11C1A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F11C1A">
        <w:rPr>
          <w:rFonts w:ascii="Times New Roman" w:hAnsi="Times New Roman"/>
          <w:bCs/>
          <w:sz w:val="28"/>
          <w:szCs w:val="28"/>
        </w:rPr>
        <w:t xml:space="preserve">. предстоит направить усилия на решение социально-экономических проблем поселения, повышение эффективности использования имущества </w:t>
      </w:r>
      <w:r>
        <w:rPr>
          <w:rFonts w:ascii="Times New Roman" w:hAnsi="Times New Roman"/>
          <w:bCs/>
          <w:sz w:val="28"/>
          <w:szCs w:val="28"/>
        </w:rPr>
        <w:t>Сабиновского сельского поселения.</w:t>
      </w:r>
    </w:p>
    <w:p w:rsidR="00137B14" w:rsidRPr="00F212C2" w:rsidRDefault="00137B14" w:rsidP="006F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2.3.4</w:t>
      </w:r>
      <w:r w:rsidRPr="00F212C2">
        <w:rPr>
          <w:rFonts w:ascii="Times New Roman" w:hAnsi="Times New Roman"/>
          <w:bCs/>
          <w:sz w:val="28"/>
          <w:szCs w:val="28"/>
        </w:rPr>
        <w:t xml:space="preserve">. Улучшение качества администрирования 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Сабиновского сельского</w:t>
      </w:r>
      <w:r w:rsidRPr="006F4EE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Pr="00F212C2">
        <w:rPr>
          <w:rFonts w:ascii="Times New Roman" w:hAnsi="Times New Roman"/>
          <w:bCs/>
          <w:sz w:val="28"/>
          <w:szCs w:val="28"/>
        </w:rPr>
        <w:t>. С этой целью следует в первую очередь продолжать работу по проведению претензионной работы с неплательщиками и по осуществлению мер принудительного взыскания задолженности.</w:t>
      </w:r>
    </w:p>
    <w:p w:rsidR="00137B14" w:rsidRDefault="00137B14" w:rsidP="009D2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D07AA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4EE5">
        <w:rPr>
          <w:rFonts w:ascii="Times New Roman" w:hAnsi="Times New Roman"/>
          <w:b/>
          <w:sz w:val="28"/>
          <w:szCs w:val="28"/>
          <w:lang w:eastAsia="ru-RU"/>
        </w:rPr>
        <w:t>Основные направления бюджетной политики на 2017 год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EE5">
        <w:rPr>
          <w:rFonts w:ascii="Times New Roman" w:hAnsi="Times New Roman"/>
          <w:b/>
          <w:sz w:val="28"/>
          <w:szCs w:val="28"/>
          <w:lang w:eastAsia="ru-RU"/>
        </w:rPr>
        <w:t>и плановый период 2018 и 2019 годов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4EE5">
        <w:rPr>
          <w:rFonts w:ascii="Times New Roman" w:hAnsi="Times New Roman"/>
          <w:b/>
          <w:sz w:val="28"/>
          <w:szCs w:val="28"/>
          <w:lang w:eastAsia="ru-RU"/>
        </w:rPr>
        <w:t xml:space="preserve">в области расходов </w:t>
      </w:r>
      <w:r>
        <w:rPr>
          <w:rFonts w:ascii="Times New Roman" w:hAnsi="Times New Roman"/>
          <w:b/>
          <w:sz w:val="28"/>
          <w:szCs w:val="28"/>
          <w:lang w:eastAsia="ru-RU"/>
        </w:rPr>
        <w:t>Сабиновского сельского</w:t>
      </w:r>
      <w:r w:rsidRPr="00D07AA6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Бюджетная политика на 2017 год и на плановый период 2018 и 2019 годов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в области расходов отвечает принципам консервативного бюджетного планирования и ориентирована на оптимизацию расходных обязательств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Основными направлениями бюджетной политики в области расходов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определены: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3.2.1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Совершенствование структуры расходов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и повышение их эффективности. Исчерпание возможностей для наращивания общего объема расходов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требует выявления резервов экономии по каждому из направлений использования бюджетных средств. При планировании бюджетных ассигнований на 2017 год и на плановый период 2018 и 2019 годов следует четко определить приоритеты расходования бюджетных средств, уделив особое внимание социально-экономическому развитию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Деятельность органов местного самоуправления и муниципальных учреждений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должна быть нацелена на достижение конкретных, общественно значимых результатов. В условиях ограниченности бюджетных ресурсов необходимо ясное понимание последствий реализации любых мер муниципальной политики с точки зрения их влияния на темпы продвижения к достижению поставленных целей и задач.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связи с чем на первый план выходит задача повышения эффективности и обоснованности показателей муниципальных программ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Муниципальные программы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составляющие их </w:t>
      </w:r>
      <w:r w:rsidRPr="006F4EE5">
        <w:rPr>
          <w:rFonts w:ascii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 и основные мероприятия являются наиболее значимым инструментом бюджетирования, ориентированного на результат, с помощью которого увязываются стратегическое и бюджетное планирование. В связи с чем все программные методы управления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должны отвечать приоритетам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>, а также разрабатываться и реализовываться с учетом оценки бюджетной эффективности расходов бюджета, позволяющей соизмерять затраты и результаты выполнения программных мероприятий, оценивать степень достижения поставленных целей и задач</w:t>
      </w:r>
      <w:r w:rsidRPr="006F4EE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9118BD">
        <w:rPr>
          <w:rFonts w:ascii="Times New Roman" w:hAnsi="Times New Roman"/>
          <w:sz w:val="28"/>
          <w:szCs w:val="28"/>
          <w:lang w:eastAsia="ru-RU"/>
        </w:rPr>
        <w:t xml:space="preserve">Это принципиальная позиция: ресурсы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9118B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должны быть мобилизованы на приоритетных направлениях, а их отдача должна быть максимальной.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2. Повышение эффективности оказания муниципальных услуг (выполнения работ). Целям оптимизации расходных обязательств </w:t>
      </w:r>
      <w:r>
        <w:rPr>
          <w:rFonts w:ascii="Times New Roman" w:hAnsi="Times New Roman"/>
          <w:sz w:val="28"/>
          <w:szCs w:val="28"/>
          <w:lang w:eastAsia="ru-RU"/>
        </w:rPr>
        <w:t xml:space="preserve">Сабиновского сельского 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должно отвечать и дальнейшее повышение эффективности и качества оказываемых муниципальными учреждениями муниципальных услуг. В связи с чем необходимо продолжить работу по: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EE5">
        <w:rPr>
          <w:rFonts w:ascii="Times New Roman" w:hAnsi="Times New Roman"/>
          <w:sz w:val="28"/>
          <w:szCs w:val="28"/>
          <w:lang w:eastAsia="ru-RU"/>
        </w:rPr>
        <w:t xml:space="preserve">- повышению обоснованности планирования и распределения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на оказание (выполнение) муниципальных услуг (работ);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EE5">
        <w:rPr>
          <w:rFonts w:ascii="Times New Roman" w:hAnsi="Times New Roman"/>
          <w:sz w:val="28"/>
          <w:szCs w:val="28"/>
          <w:lang w:eastAsia="ru-RU"/>
        </w:rPr>
        <w:t xml:space="preserve">- повышению рациональности и экономности использования бюджетных средств муниципальными учреждениями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(в частности, при проведении закупок);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EE5">
        <w:rPr>
          <w:rFonts w:ascii="Times New Roman" w:hAnsi="Times New Roman"/>
          <w:sz w:val="28"/>
          <w:szCs w:val="28"/>
          <w:lang w:eastAsia="ru-RU"/>
        </w:rPr>
        <w:t xml:space="preserve">- усилению контроля за выполнением муниципальными учреждениями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>муниципальных заданий на оказание муниципальных услуг (выполнение работ)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Кроме того, необходимым условием для повышения эффективности оказания муниципальных услуг (выполнения работ) должно стать проведение мероприятий по централизации ведения ими бюджетного (бухгалтерского) учета и формирования отчетности. Использование единых подходов ведения бюджетного (бухгалтерского) учета и формирования отчетности должно повысить достоверность данных о финансово-хозяйственной деятельности муниципальных учреждений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, а также обеспечить снижение финансовых затрат на обеспечение деятельности муниципальных учреждений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3. Развитие процедур исполнения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Все необходимые меры для организации исполнения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должны приниматься до начала финансового года. При этом в первую очередь необходимо обеспечить качество и строгое соблюдение установленных сроков подготовки проектов муниципальных правовых актов, необходимых для исполнения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Главные распорядители бюджетных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при исполнении бюджета должны опираться на отлаженные бюджетные процедуры и высокий уровень бюджетной дисциплины. Все решения в процессе исполнения бюджета должны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 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Pr="006F4EE5">
        <w:rPr>
          <w:rFonts w:ascii="Times New Roman" w:hAnsi="Times New Roman"/>
          <w:sz w:val="28"/>
          <w:szCs w:val="28"/>
          <w:lang w:eastAsia="ru-RU"/>
        </w:rPr>
        <w:t>Бюджетные расходы на 2017 год и плановый период 2018 и 2019 годов в сфере молодежной политики будут сформированы на основе следующих приоритетных направлений: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3.3.1</w:t>
      </w:r>
      <w:r w:rsidRPr="006F4EE5">
        <w:rPr>
          <w:rFonts w:ascii="Times New Roman" w:hAnsi="Times New Roman"/>
          <w:sz w:val="28"/>
          <w:szCs w:val="28"/>
          <w:lang w:eastAsia="ru-RU"/>
        </w:rPr>
        <w:t>. Содействие созданию экономических и духовных условий для решения жизненно важных проблем детей, подростков и молодежи, реализации гражданами прав на свободу творчества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3.3.2</w:t>
      </w:r>
      <w:r w:rsidRPr="006F4EE5">
        <w:rPr>
          <w:rFonts w:ascii="Times New Roman" w:hAnsi="Times New Roman"/>
          <w:sz w:val="28"/>
          <w:szCs w:val="28"/>
          <w:lang w:eastAsia="ru-RU"/>
        </w:rPr>
        <w:t>. Содействие в развитии инфраструктуры для подростков и молодежи по месту жительства, участие граждан в развитии туризма, досуга, организации летнего труда и отдыха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3.3.3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Решение вопросов первичной занятости и трудоустройства подростков и молодежи совместно с органами занятости населения и государственными структурами, решение вопросов по реализации идейной политики в области труда и занятости подростков на территории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3.3.4</w:t>
      </w:r>
      <w:r w:rsidRPr="006F4EE5">
        <w:rPr>
          <w:rFonts w:ascii="Times New Roman" w:hAnsi="Times New Roman"/>
          <w:sz w:val="28"/>
          <w:szCs w:val="28"/>
          <w:lang w:eastAsia="ru-RU"/>
        </w:rPr>
        <w:t>. Осуществл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ение мер по поддержке </w:t>
      </w:r>
      <w:r w:rsidRPr="006F4EE5">
        <w:rPr>
          <w:rFonts w:ascii="Times New Roman" w:hAnsi="Times New Roman"/>
          <w:sz w:val="28"/>
          <w:szCs w:val="28"/>
          <w:lang w:eastAsia="ru-RU"/>
        </w:rPr>
        <w:t>талантливой молодежи, молодых семей и студентов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 </w:t>
      </w:r>
      <w:r w:rsidRPr="006F4EE5">
        <w:rPr>
          <w:rFonts w:ascii="Times New Roman" w:hAnsi="Times New Roman"/>
          <w:sz w:val="28"/>
          <w:szCs w:val="28"/>
          <w:lang w:eastAsia="ru-RU"/>
        </w:rPr>
        <w:t>Приоритетными направлениями в сфере социальной политики остаются: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3.4.1</w:t>
      </w:r>
      <w:r w:rsidRPr="006F4EE5">
        <w:rPr>
          <w:rFonts w:ascii="Times New Roman" w:hAnsi="Times New Roman"/>
          <w:sz w:val="28"/>
          <w:szCs w:val="28"/>
          <w:lang w:eastAsia="ru-RU"/>
        </w:rPr>
        <w:t>. Изучение материально-бытовых условий определенных групп населения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Pr="006F4EE5">
        <w:rPr>
          <w:rFonts w:ascii="Times New Roman" w:hAnsi="Times New Roman"/>
          <w:sz w:val="28"/>
          <w:szCs w:val="28"/>
          <w:lang w:eastAsia="ru-RU"/>
        </w:rPr>
        <w:t>. Взаимодействие с общественными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4EE5">
        <w:rPr>
          <w:rFonts w:ascii="Times New Roman" w:hAnsi="Times New Roman"/>
          <w:sz w:val="28"/>
          <w:szCs w:val="28"/>
          <w:lang w:eastAsia="ru-RU"/>
        </w:rPr>
        <w:t>и иными организациями в решении вопросов социальной поддержки населения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3.4.3</w:t>
      </w:r>
      <w:r w:rsidRPr="006F4EE5">
        <w:rPr>
          <w:rFonts w:ascii="Times New Roman" w:hAnsi="Times New Roman"/>
          <w:sz w:val="28"/>
          <w:szCs w:val="28"/>
          <w:lang w:eastAsia="ru-RU"/>
        </w:rPr>
        <w:t>. Организация пенсионного обеспечения лиц, замещавших выборные муниципальные должности и муниципальные должности.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 </w:t>
      </w:r>
      <w:r w:rsidRPr="006F4EE5">
        <w:rPr>
          <w:rFonts w:ascii="Times New Roman" w:hAnsi="Times New Roman"/>
          <w:sz w:val="28"/>
          <w:szCs w:val="28"/>
          <w:lang w:eastAsia="ru-RU"/>
        </w:rPr>
        <w:t>Бюджетные ассигнования, направляемые на физическую культуру и спорт, обеспечат реализацию следующих основных направлений: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3.5.1. П</w:t>
      </w:r>
      <w:r w:rsidRPr="006F4EE5">
        <w:rPr>
          <w:rFonts w:ascii="Times New Roman" w:hAnsi="Times New Roman"/>
          <w:sz w:val="28"/>
          <w:szCs w:val="28"/>
          <w:lang w:eastAsia="ru-RU"/>
        </w:rPr>
        <w:t>овышение качества оказываемых муниципальных услуг дополнительных общеразвивающих программ физкультурно-спортивной направленности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3.5.2. У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крепление и модернизация материально-технической базы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3.5.3. О</w:t>
      </w:r>
      <w:r w:rsidRPr="006F4EE5">
        <w:rPr>
          <w:rFonts w:ascii="Times New Roman" w:hAnsi="Times New Roman"/>
          <w:sz w:val="28"/>
          <w:szCs w:val="28"/>
          <w:lang w:eastAsia="ru-RU"/>
        </w:rPr>
        <w:t>риентирование на развитие физической культуры и массового спорта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 обеспечение доступности занятий спортом для всех слоев населения.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4EE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3.6. </w:t>
      </w:r>
      <w:r w:rsidRPr="006F4EE5">
        <w:rPr>
          <w:rFonts w:ascii="Times New Roman" w:hAnsi="Times New Roman"/>
          <w:sz w:val="28"/>
          <w:szCs w:val="28"/>
          <w:lang w:eastAsia="ru-RU"/>
        </w:rPr>
        <w:t>Основные направления бюджетной политики в области реализации общегосударственных вопросов основываются на реализации следующих мероприятий: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</w:t>
      </w:r>
      <w:r w:rsidRPr="006F4EE5">
        <w:rPr>
          <w:rFonts w:ascii="Times New Roman" w:hAnsi="Times New Roman"/>
          <w:sz w:val="28"/>
          <w:szCs w:val="28"/>
          <w:lang w:eastAsia="ru-RU"/>
        </w:rPr>
        <w:t>1. Создание системы муниципального управления через становление муниципальной службы, формирование системы профессионального и личностного роста, совершенствование нормативной базы по вопросам муниципальной службы.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3.6.2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. Обеспечение доступа населения и организаций к информации о деятельности органов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6F4EE5"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6F4EE5" w:rsidRDefault="00137B14" w:rsidP="006F4E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3.7.</w:t>
      </w:r>
      <w:r w:rsidRPr="006F4EE5">
        <w:rPr>
          <w:rFonts w:ascii="Times New Roman" w:hAnsi="Times New Roman"/>
          <w:sz w:val="28"/>
          <w:szCs w:val="28"/>
          <w:lang w:eastAsia="ru-RU"/>
        </w:rPr>
        <w:t xml:space="preserve"> Осуществление постоянного мониторинга по соблюдению нормативов формирования расходов на содержание органов местного самоуправления.</w:t>
      </w:r>
    </w:p>
    <w:p w:rsidR="00137B14" w:rsidRPr="00021F5E" w:rsidRDefault="00137B14" w:rsidP="00845E4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021F5E">
        <w:rPr>
          <w:rFonts w:ascii="Times New Roman" w:hAnsi="Times New Roman"/>
          <w:b/>
          <w:sz w:val="28"/>
          <w:szCs w:val="28"/>
          <w:lang w:eastAsia="ru-RU"/>
        </w:rPr>
        <w:t>Основные направления бюджетной политики на 2017 год</w:t>
      </w:r>
    </w:p>
    <w:p w:rsidR="00137B14" w:rsidRPr="00021F5E" w:rsidRDefault="00137B14" w:rsidP="00845E4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1F5E">
        <w:rPr>
          <w:rFonts w:ascii="Times New Roman" w:hAnsi="Times New Roman"/>
          <w:b/>
          <w:sz w:val="28"/>
          <w:szCs w:val="28"/>
          <w:lang w:eastAsia="ru-RU"/>
        </w:rPr>
        <w:t>и на плановый период 2018 и 2019 годов в области</w:t>
      </w:r>
    </w:p>
    <w:p w:rsidR="00137B14" w:rsidRPr="00021F5E" w:rsidRDefault="00137B14" w:rsidP="00845E4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1F5E">
        <w:rPr>
          <w:rFonts w:ascii="Times New Roman" w:hAnsi="Times New Roman"/>
          <w:b/>
          <w:sz w:val="28"/>
          <w:szCs w:val="28"/>
          <w:lang w:eastAsia="ru-RU"/>
        </w:rPr>
        <w:t>муниципального контроля в финансово-бюджетной сфере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Pr="00021F5E">
        <w:rPr>
          <w:rFonts w:ascii="Times New Roman" w:hAnsi="Times New Roman"/>
          <w:sz w:val="28"/>
          <w:szCs w:val="28"/>
          <w:lang w:eastAsia="ru-RU"/>
        </w:rPr>
        <w:t>Бюджетная политика на 2017 год и на плановый период 2018 и 2019 годов в области муниципального контроля направлена на совершенствование муниципального контроля в финансово-бюджетной сфере с целью его ориентации на оценку эффективности расходов бюджета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021F5E"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Pr="00021F5E">
        <w:rPr>
          <w:rFonts w:ascii="Times New Roman" w:hAnsi="Times New Roman"/>
          <w:sz w:val="28"/>
          <w:szCs w:val="28"/>
          <w:lang w:eastAsia="ru-RU"/>
        </w:rPr>
        <w:t>Основными направлениями бюджетной политики в области муниципального финансового контроля являются: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</w:t>
      </w:r>
      <w:r w:rsidRPr="00021F5E">
        <w:rPr>
          <w:rFonts w:ascii="Times New Roman" w:hAnsi="Times New Roman"/>
          <w:sz w:val="28"/>
          <w:szCs w:val="28"/>
          <w:lang w:eastAsia="ru-RU"/>
        </w:rPr>
        <w:t>1. Совершенствование правового регулирования муниципального финансового контроля. В сложной финансово-экономической ситуации большое значение придается повышению действенности работы органов муниципального финансового контроля. В связи с чем необходимо уделить особое внимание дальнейшему развитию правовых и методологических основ внешнего и внутреннего муниципального финансового контроля, направленных на повышение эффективности и прозрачности контрольной деятельности с учетом требований бюджетного законодательства Российской Федерации.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2. Организация деятельности по муниципальному финансовому контролю в соответствии с изменениями законодательства Российской Федерации и муниципальных правовых актов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021F5E">
        <w:rPr>
          <w:rFonts w:ascii="Times New Roman" w:hAnsi="Times New Roman"/>
          <w:sz w:val="28"/>
          <w:szCs w:val="28"/>
          <w:lang w:eastAsia="ru-RU"/>
        </w:rPr>
        <w:t>. Для полноценной реализации усовершенствованных подходов к деятельности органов муниципального финансового контроля необходимо обеспечить: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силение контроля за деятельностью муниципальных учреждений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беспечение открытости и прозрачности общественных муниципальных финансов. При реализации данного направления особое внимание необходимо уделить повышению наглядности и доступности для граждан информации о муниципальных финансах, показателях составления и исполнения </w:t>
      </w:r>
      <w:r>
        <w:rPr>
          <w:rFonts w:ascii="Times New Roman" w:hAnsi="Times New Roman"/>
          <w:sz w:val="28"/>
          <w:szCs w:val="28"/>
          <w:lang w:eastAsia="ru-RU"/>
        </w:rPr>
        <w:t>сельского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 бюджета, реализации муниципальных программ, результатах контрольной деятельности за использованием бюджетных средств, а также обеспечить возможность обратной связи с населением с целью более активного вовлечения его в осуществление бюджетного процесса в </w:t>
      </w:r>
      <w:r>
        <w:rPr>
          <w:rFonts w:ascii="Times New Roman" w:hAnsi="Times New Roman"/>
          <w:sz w:val="28"/>
          <w:szCs w:val="28"/>
          <w:lang w:eastAsia="ru-RU"/>
        </w:rPr>
        <w:t>Сабиновском сельском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</w:t>
      </w:r>
      <w:r w:rsidRPr="00021F5E">
        <w:rPr>
          <w:rFonts w:ascii="Times New Roman" w:hAnsi="Times New Roman"/>
          <w:sz w:val="28"/>
          <w:szCs w:val="28"/>
          <w:lang w:eastAsia="ru-RU"/>
        </w:rPr>
        <w:t xml:space="preserve">Сформированный на основе вышеизложенных направлений бюджетной политики и налоговой политики проект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Сабиновского сельского 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021F5E">
        <w:rPr>
          <w:rFonts w:ascii="Times New Roman" w:hAnsi="Times New Roman"/>
          <w:sz w:val="28"/>
          <w:szCs w:val="28"/>
          <w:lang w:eastAsia="ru-RU"/>
        </w:rPr>
        <w:t>на 2017 год и плановый период 2018 и 2019 годов предполагает следующие комплексные подходы к его реализации: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 xml:space="preserve">- четкое определение приоритетности расходов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  <w:r w:rsidRPr="00021F5E">
        <w:rPr>
          <w:rFonts w:ascii="Times New Roman" w:hAnsi="Times New Roman"/>
          <w:sz w:val="28"/>
          <w:szCs w:val="28"/>
          <w:lang w:eastAsia="ru-RU"/>
        </w:rPr>
        <w:t>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 xml:space="preserve">- повышение ответственности главных распорядителей бюджетных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>Сабиновского сельского</w:t>
      </w:r>
      <w:r w:rsidRPr="00845E47">
        <w:rPr>
          <w:rFonts w:ascii="Times New Roman" w:hAnsi="Times New Roman"/>
          <w:sz w:val="28"/>
          <w:szCs w:val="28"/>
          <w:lang w:eastAsia="ru-RU"/>
        </w:rPr>
        <w:t xml:space="preserve"> поселения </w:t>
      </w:r>
      <w:r w:rsidRPr="00021F5E">
        <w:rPr>
          <w:rFonts w:ascii="Times New Roman" w:hAnsi="Times New Roman"/>
          <w:sz w:val="28"/>
          <w:szCs w:val="28"/>
          <w:lang w:eastAsia="ru-RU"/>
        </w:rPr>
        <w:t>за эффективность бюджетных расходов;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планирование бюджетных ассигнований исходя из необходимости безусловного исполнения действующих расходных обязательств, в первую очередь, социально ориентированных;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повышение результативности бюджетных расходов за счет минимизации бюджетных рисков, оптимизации и сдерживания расходов;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обеспечение сбалансированности бюджета в условиях высокой долговой нагрузки;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сохранение социальной направленности бюджета;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повышение эффективности реализуемых муниципальных программ;</w:t>
      </w:r>
    </w:p>
    <w:p w:rsidR="00137B14" w:rsidRPr="00021F5E" w:rsidRDefault="00137B14" w:rsidP="00021F5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обеспечение прозрачности и открытости бюджета и бюджетного процесса для граждан;</w:t>
      </w:r>
    </w:p>
    <w:p w:rsidR="00137B14" w:rsidRPr="00845E47" w:rsidRDefault="00137B14" w:rsidP="00845E4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F5E">
        <w:rPr>
          <w:rFonts w:ascii="Times New Roman" w:hAnsi="Times New Roman"/>
          <w:sz w:val="28"/>
          <w:szCs w:val="28"/>
          <w:lang w:eastAsia="ru-RU"/>
        </w:rPr>
        <w:t>- определение приоритетных направлений и целей использования финансовых ресурсов в условиях режима экономии бюджетных средств.</w:t>
      </w:r>
    </w:p>
    <w:sectPr w:rsidR="00137B14" w:rsidRPr="00845E47" w:rsidSect="00D07AA6">
      <w:footerReference w:type="default" r:id="rId7"/>
      <w:pgSz w:w="11906" w:h="16838"/>
      <w:pgMar w:top="993" w:right="850" w:bottom="1134" w:left="1701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B14" w:rsidRDefault="00137B14" w:rsidP="00D07AA6">
      <w:pPr>
        <w:spacing w:after="0" w:line="240" w:lineRule="auto"/>
      </w:pPr>
      <w:r>
        <w:separator/>
      </w:r>
    </w:p>
  </w:endnote>
  <w:endnote w:type="continuationSeparator" w:id="0">
    <w:p w:rsidR="00137B14" w:rsidRDefault="00137B14" w:rsidP="00D07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B14" w:rsidRDefault="00137B14">
    <w:pPr>
      <w:pStyle w:val="Footer"/>
      <w:jc w:val="center"/>
    </w:pPr>
    <w:fldSimple w:instr="PAGE   \* MERGEFORMAT">
      <w:r>
        <w:rPr>
          <w:noProof/>
        </w:rPr>
        <w:t>8</w:t>
      </w:r>
    </w:fldSimple>
  </w:p>
  <w:p w:rsidR="00137B14" w:rsidRDefault="00137B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B14" w:rsidRDefault="00137B14" w:rsidP="00D07AA6">
      <w:pPr>
        <w:spacing w:after="0" w:line="240" w:lineRule="auto"/>
      </w:pPr>
      <w:r>
        <w:separator/>
      </w:r>
    </w:p>
  </w:footnote>
  <w:footnote w:type="continuationSeparator" w:id="0">
    <w:p w:rsidR="00137B14" w:rsidRDefault="00137B14" w:rsidP="00D07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58FD"/>
    <w:multiLevelType w:val="hybridMultilevel"/>
    <w:tmpl w:val="F852F028"/>
    <w:lvl w:ilvl="0" w:tplc="FADA17B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D04"/>
    <w:rsid w:val="00021B7C"/>
    <w:rsid w:val="00021F5E"/>
    <w:rsid w:val="000255C7"/>
    <w:rsid w:val="00030D87"/>
    <w:rsid w:val="00063C4C"/>
    <w:rsid w:val="0006511F"/>
    <w:rsid w:val="000923A9"/>
    <w:rsid w:val="00100D7E"/>
    <w:rsid w:val="001278B9"/>
    <w:rsid w:val="00137B14"/>
    <w:rsid w:val="001558D4"/>
    <w:rsid w:val="001A241D"/>
    <w:rsid w:val="001B0960"/>
    <w:rsid w:val="001F5D0B"/>
    <w:rsid w:val="00251846"/>
    <w:rsid w:val="00271E2B"/>
    <w:rsid w:val="002E79A5"/>
    <w:rsid w:val="002F6BD6"/>
    <w:rsid w:val="00301CDB"/>
    <w:rsid w:val="00314F96"/>
    <w:rsid w:val="00397DB4"/>
    <w:rsid w:val="003D7667"/>
    <w:rsid w:val="003E159A"/>
    <w:rsid w:val="003E4AC7"/>
    <w:rsid w:val="0040739D"/>
    <w:rsid w:val="00424BD2"/>
    <w:rsid w:val="0043282D"/>
    <w:rsid w:val="004402E2"/>
    <w:rsid w:val="00447B01"/>
    <w:rsid w:val="004A4AF2"/>
    <w:rsid w:val="004F47B4"/>
    <w:rsid w:val="00540D1F"/>
    <w:rsid w:val="005633A8"/>
    <w:rsid w:val="00565F07"/>
    <w:rsid w:val="005A0734"/>
    <w:rsid w:val="005B57DA"/>
    <w:rsid w:val="005C2058"/>
    <w:rsid w:val="005C32FB"/>
    <w:rsid w:val="005C69A6"/>
    <w:rsid w:val="005D17ED"/>
    <w:rsid w:val="005D5833"/>
    <w:rsid w:val="00601EC5"/>
    <w:rsid w:val="00630C76"/>
    <w:rsid w:val="00631AB7"/>
    <w:rsid w:val="00670756"/>
    <w:rsid w:val="006A78F8"/>
    <w:rsid w:val="006E25C7"/>
    <w:rsid w:val="006F4EE5"/>
    <w:rsid w:val="00742899"/>
    <w:rsid w:val="0075402C"/>
    <w:rsid w:val="007809EE"/>
    <w:rsid w:val="007976E6"/>
    <w:rsid w:val="007A70D6"/>
    <w:rsid w:val="007C0761"/>
    <w:rsid w:val="007C3500"/>
    <w:rsid w:val="007D0CE1"/>
    <w:rsid w:val="007F2DA0"/>
    <w:rsid w:val="00830859"/>
    <w:rsid w:val="00845E47"/>
    <w:rsid w:val="00865D42"/>
    <w:rsid w:val="008A759C"/>
    <w:rsid w:val="008B652D"/>
    <w:rsid w:val="008B6703"/>
    <w:rsid w:val="009118BD"/>
    <w:rsid w:val="009263A9"/>
    <w:rsid w:val="00936CBD"/>
    <w:rsid w:val="009822EB"/>
    <w:rsid w:val="00990358"/>
    <w:rsid w:val="009D2B1A"/>
    <w:rsid w:val="009F07F2"/>
    <w:rsid w:val="00A14E00"/>
    <w:rsid w:val="00A172C6"/>
    <w:rsid w:val="00A37757"/>
    <w:rsid w:val="00AA6BBF"/>
    <w:rsid w:val="00AC3944"/>
    <w:rsid w:val="00AC5DD8"/>
    <w:rsid w:val="00AD1296"/>
    <w:rsid w:val="00AD3A3D"/>
    <w:rsid w:val="00B16EB8"/>
    <w:rsid w:val="00B24A0E"/>
    <w:rsid w:val="00B607A2"/>
    <w:rsid w:val="00BA2E1C"/>
    <w:rsid w:val="00BB4B8B"/>
    <w:rsid w:val="00BE1EF2"/>
    <w:rsid w:val="00BE7A6C"/>
    <w:rsid w:val="00C11821"/>
    <w:rsid w:val="00C119E5"/>
    <w:rsid w:val="00C23D04"/>
    <w:rsid w:val="00C31B5E"/>
    <w:rsid w:val="00C44523"/>
    <w:rsid w:val="00CC0266"/>
    <w:rsid w:val="00CC3E0D"/>
    <w:rsid w:val="00CF54F2"/>
    <w:rsid w:val="00D07AA6"/>
    <w:rsid w:val="00D14BF5"/>
    <w:rsid w:val="00D15185"/>
    <w:rsid w:val="00D20392"/>
    <w:rsid w:val="00D570EB"/>
    <w:rsid w:val="00DC41A5"/>
    <w:rsid w:val="00DC431E"/>
    <w:rsid w:val="00DD10F3"/>
    <w:rsid w:val="00E01633"/>
    <w:rsid w:val="00E1195C"/>
    <w:rsid w:val="00E55BE0"/>
    <w:rsid w:val="00E65C43"/>
    <w:rsid w:val="00E912C5"/>
    <w:rsid w:val="00ED1E2A"/>
    <w:rsid w:val="00ED6F2C"/>
    <w:rsid w:val="00EE5B37"/>
    <w:rsid w:val="00EE6550"/>
    <w:rsid w:val="00EF48A1"/>
    <w:rsid w:val="00F11C1A"/>
    <w:rsid w:val="00F13C0D"/>
    <w:rsid w:val="00F212C2"/>
    <w:rsid w:val="00F232EF"/>
    <w:rsid w:val="00F31313"/>
    <w:rsid w:val="00F65B13"/>
    <w:rsid w:val="00F679AD"/>
    <w:rsid w:val="00FA2BFD"/>
    <w:rsid w:val="00FD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0E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3D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A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7A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AA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615</TotalTime>
  <Pages>8</Pages>
  <Words>2573</Words>
  <Characters>14672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Ples</dc:creator>
  <cp:keywords/>
  <dc:description/>
  <cp:lastModifiedBy>User</cp:lastModifiedBy>
  <cp:revision>41</cp:revision>
  <cp:lastPrinted>2016-11-10T12:01:00Z</cp:lastPrinted>
  <dcterms:created xsi:type="dcterms:W3CDTF">2016-08-22T12:32:00Z</dcterms:created>
  <dcterms:modified xsi:type="dcterms:W3CDTF">2016-11-23T10:42:00Z</dcterms:modified>
</cp:coreProperties>
</file>