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6A9" w:rsidRPr="00D856A9" w:rsidRDefault="00D856A9" w:rsidP="00D8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856A9">
        <w:rPr>
          <w:rFonts w:ascii="Times New Roman" w:hAnsi="Times New Roman"/>
          <w:bCs/>
          <w:sz w:val="24"/>
          <w:szCs w:val="24"/>
        </w:rPr>
        <w:t>РЕШЕНИЕ</w:t>
      </w:r>
    </w:p>
    <w:p w:rsidR="009752E2" w:rsidRDefault="00D856A9" w:rsidP="00D85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856A9">
        <w:rPr>
          <w:rFonts w:ascii="Times New Roman" w:hAnsi="Times New Roman"/>
          <w:bCs/>
          <w:sz w:val="24"/>
          <w:szCs w:val="24"/>
        </w:rPr>
        <w:t>СОВЕТА САБИНОВСКОГО СЕЛЬСКОГО ПОСЕЛЕНИЯ</w:t>
      </w:r>
    </w:p>
    <w:p w:rsidR="009752E2" w:rsidRPr="001F0B3F" w:rsidRDefault="009752E2" w:rsidP="00800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F0B3F">
        <w:rPr>
          <w:rFonts w:ascii="Times New Roman" w:hAnsi="Times New Roman"/>
          <w:b/>
          <w:bCs/>
          <w:sz w:val="24"/>
          <w:szCs w:val="24"/>
        </w:rPr>
        <w:t>ОБ УСТАНОВЛЕНИИ ЗЕМЕЛЬНОГО НАЛОГА НА ТЕРРИТОРИИ</w:t>
      </w:r>
    </w:p>
    <w:p w:rsidR="009752E2" w:rsidRPr="001F0B3F" w:rsidRDefault="009752E2" w:rsidP="00800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САБИНОВСКОГО СЕЛЬСКОГО  ПОСЕЛЕНИЯ НА 2016</w:t>
      </w:r>
      <w:r w:rsidRPr="001F0B3F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9752E2" w:rsidRPr="00B02117" w:rsidRDefault="00D856A9" w:rsidP="00800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56A9">
        <w:rPr>
          <w:rFonts w:ascii="Times New Roman" w:hAnsi="Times New Roman"/>
          <w:sz w:val="24"/>
          <w:szCs w:val="24"/>
        </w:rPr>
        <w:t>3 ноября 2015 года                                                                                                  № 16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 xml:space="preserve">Руководствуясь </w:t>
      </w:r>
      <w:hyperlink r:id="rId4" w:history="1">
        <w:r w:rsidRPr="00B02117">
          <w:rPr>
            <w:rFonts w:ascii="Times New Roman" w:hAnsi="Times New Roman"/>
            <w:color w:val="0000FF"/>
            <w:sz w:val="24"/>
            <w:szCs w:val="24"/>
          </w:rPr>
          <w:t>ст. 12</w:t>
        </w:r>
      </w:hyperlink>
      <w:r w:rsidRPr="00B02117"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 w:rsidRPr="00B02117">
          <w:rPr>
            <w:rFonts w:ascii="Times New Roman" w:hAnsi="Times New Roman"/>
            <w:color w:val="0000FF"/>
            <w:sz w:val="24"/>
            <w:szCs w:val="24"/>
          </w:rPr>
          <w:t>ст. 15</w:t>
        </w:r>
      </w:hyperlink>
      <w:r w:rsidRPr="00B02117">
        <w:rPr>
          <w:rFonts w:ascii="Times New Roman" w:hAnsi="Times New Roman"/>
          <w:sz w:val="24"/>
          <w:szCs w:val="24"/>
        </w:rPr>
        <w:t xml:space="preserve"> Налогового кодекса Российской Федерации (часть первая) N 146-ФЗ от 31.07.1998, </w:t>
      </w:r>
      <w:hyperlink r:id="rId6" w:history="1">
        <w:r w:rsidRPr="00B02117">
          <w:rPr>
            <w:rFonts w:ascii="Times New Roman" w:hAnsi="Times New Roman"/>
            <w:color w:val="0000FF"/>
            <w:sz w:val="24"/>
            <w:szCs w:val="24"/>
          </w:rPr>
          <w:t>ст. 394</w:t>
        </w:r>
      </w:hyperlink>
      <w:r w:rsidRPr="00B02117">
        <w:rPr>
          <w:rFonts w:ascii="Times New Roman" w:hAnsi="Times New Roman"/>
          <w:sz w:val="24"/>
          <w:szCs w:val="24"/>
        </w:rPr>
        <w:t xml:space="preserve"> Налогового </w:t>
      </w:r>
      <w:hyperlink r:id="rId7" w:history="1">
        <w:r w:rsidRPr="00B02117"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 w:rsidRPr="00B02117">
        <w:rPr>
          <w:rFonts w:ascii="Times New Roman" w:hAnsi="Times New Roman"/>
          <w:sz w:val="24"/>
          <w:szCs w:val="24"/>
        </w:rPr>
        <w:t xml:space="preserve"> Российской Федерации (часть вторая) N 117-ФЗ от 05.08.2000 (в действующей редакции), в соответствии с </w:t>
      </w:r>
      <w:hyperlink r:id="rId8" w:history="1">
        <w:r w:rsidRPr="00B02117">
          <w:rPr>
            <w:rFonts w:ascii="Times New Roman" w:hAnsi="Times New Roman"/>
            <w:color w:val="0000FF"/>
            <w:sz w:val="24"/>
            <w:szCs w:val="24"/>
          </w:rPr>
          <w:t>п. 2 ч. 1 ст. 14</w:t>
        </w:r>
      </w:hyperlink>
      <w:r w:rsidRPr="00B02117">
        <w:rPr>
          <w:rFonts w:ascii="Times New Roman" w:hAnsi="Times New Roman"/>
          <w:sz w:val="24"/>
          <w:szCs w:val="24"/>
        </w:rPr>
        <w:t xml:space="preserve"> Федерального закона N 131-ФЗ от 06.10.2003 </w:t>
      </w:r>
      <w:r w:rsidR="00D856A9">
        <w:rPr>
          <w:rFonts w:ascii="Times New Roman" w:hAnsi="Times New Roman"/>
          <w:sz w:val="24"/>
          <w:szCs w:val="24"/>
        </w:rPr>
        <w:t>«</w:t>
      </w:r>
      <w:r w:rsidRPr="00B02117">
        <w:rPr>
          <w:rFonts w:ascii="Times New Roman" w:hAnsi="Times New Roman"/>
          <w:sz w:val="24"/>
          <w:szCs w:val="24"/>
        </w:rPr>
        <w:t>Об общих принципах организации местного самоуправления в Российской Федерац</w:t>
      </w:r>
      <w:r>
        <w:rPr>
          <w:rFonts w:ascii="Times New Roman" w:hAnsi="Times New Roman"/>
          <w:sz w:val="24"/>
          <w:szCs w:val="24"/>
        </w:rPr>
        <w:t>ии</w:t>
      </w:r>
      <w:r w:rsidR="00D856A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Совет Сабиновского сельского поселения  </w:t>
      </w:r>
      <w:r w:rsidRPr="00B02117">
        <w:rPr>
          <w:rFonts w:ascii="Times New Roman" w:hAnsi="Times New Roman"/>
          <w:sz w:val="24"/>
          <w:szCs w:val="24"/>
        </w:rPr>
        <w:t xml:space="preserve"> решил: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Установить на 2016</w:t>
      </w:r>
      <w:r w:rsidRPr="00B02117">
        <w:rPr>
          <w:rFonts w:ascii="Times New Roman" w:hAnsi="Times New Roman"/>
          <w:sz w:val="24"/>
          <w:szCs w:val="24"/>
        </w:rPr>
        <w:t xml:space="preserve"> год земельный налог на </w:t>
      </w:r>
      <w:r>
        <w:rPr>
          <w:rFonts w:ascii="Times New Roman" w:hAnsi="Times New Roman"/>
          <w:sz w:val="24"/>
          <w:szCs w:val="24"/>
        </w:rPr>
        <w:t xml:space="preserve">территории Сабиновского сельского  поселения Лежневского </w:t>
      </w:r>
      <w:r w:rsidRPr="00B02117">
        <w:rPr>
          <w:rFonts w:ascii="Times New Roman" w:hAnsi="Times New Roman"/>
          <w:sz w:val="24"/>
          <w:szCs w:val="24"/>
        </w:rPr>
        <w:t xml:space="preserve"> муниципального района Ивановской области.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>2. Установить, что налоговая база определяется как кадастровая стоимость земельных участков, признаваемых объектом налогообложения в соответствии с</w:t>
      </w:r>
      <w:r w:rsidR="00D856A9">
        <w:rPr>
          <w:rFonts w:ascii="Times New Roman" w:hAnsi="Times New Roman"/>
          <w:sz w:val="24"/>
          <w:szCs w:val="24"/>
        </w:rPr>
        <w:t>о</w:t>
      </w:r>
      <w:r w:rsidRPr="00B02117">
        <w:rPr>
          <w:rFonts w:ascii="Times New Roman" w:hAnsi="Times New Roman"/>
          <w:sz w:val="24"/>
          <w:szCs w:val="24"/>
        </w:rPr>
        <w:t xml:space="preserve"> </w:t>
      </w:r>
      <w:r w:rsidR="00D856A9">
        <w:rPr>
          <w:rFonts w:ascii="Times New Roman" w:hAnsi="Times New Roman"/>
          <w:sz w:val="24"/>
          <w:szCs w:val="24"/>
        </w:rPr>
        <w:t xml:space="preserve">ст. </w:t>
      </w:r>
      <w:hyperlink r:id="rId9" w:history="1">
        <w:r w:rsidRPr="00B02117">
          <w:rPr>
            <w:rFonts w:ascii="Times New Roman" w:hAnsi="Times New Roman"/>
            <w:color w:val="0000FF"/>
            <w:sz w:val="24"/>
            <w:szCs w:val="24"/>
          </w:rPr>
          <w:t>389</w:t>
        </w:r>
      </w:hyperlink>
      <w:r w:rsidRPr="00B02117">
        <w:rPr>
          <w:rFonts w:ascii="Times New Roman" w:hAnsi="Times New Roman"/>
          <w:sz w:val="24"/>
          <w:szCs w:val="24"/>
        </w:rPr>
        <w:t xml:space="preserve"> Налогового кодекса Российской Федерации, по состоянию на 1 января года, являющегося налоговым периодом.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>3. Установить налоговые ставки в процентах от кадастровой стоимости в отношении земельных участков:</w:t>
      </w:r>
    </w:p>
    <w:p w:rsidR="009752E2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 xml:space="preserve">предназначенных для размещения объектов образования </w:t>
      </w:r>
      <w:r w:rsidRPr="00B02117">
        <w:rPr>
          <w:rFonts w:ascii="Times New Roman" w:hAnsi="Times New Roman"/>
          <w:sz w:val="24"/>
          <w:szCs w:val="24"/>
        </w:rPr>
        <w:t>- 0,</w:t>
      </w:r>
      <w:r>
        <w:rPr>
          <w:rFonts w:ascii="Times New Roman" w:hAnsi="Times New Roman"/>
          <w:sz w:val="24"/>
          <w:szCs w:val="24"/>
        </w:rPr>
        <w:t>1</w:t>
      </w:r>
      <w:r w:rsidR="00D856A9">
        <w:rPr>
          <w:rFonts w:ascii="Times New Roman" w:hAnsi="Times New Roman"/>
          <w:sz w:val="24"/>
          <w:szCs w:val="24"/>
        </w:rPr>
        <w:t xml:space="preserve"> </w:t>
      </w:r>
      <w:r w:rsidRPr="00B02117">
        <w:rPr>
          <w:rFonts w:ascii="Times New Roman" w:hAnsi="Times New Roman"/>
          <w:sz w:val="24"/>
          <w:szCs w:val="24"/>
        </w:rPr>
        <w:t>%;</w:t>
      </w:r>
    </w:p>
    <w:p w:rsidR="009752E2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>2)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</w:t>
      </w:r>
      <w:r>
        <w:rPr>
          <w:rFonts w:ascii="Times New Roman" w:hAnsi="Times New Roman"/>
          <w:sz w:val="24"/>
          <w:szCs w:val="24"/>
        </w:rPr>
        <w:t>ых) для жилищного строительства – 0,3</w:t>
      </w:r>
      <w:r w:rsidR="00D856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%;</w:t>
      </w:r>
      <w:r w:rsidRPr="00B02117">
        <w:rPr>
          <w:rFonts w:ascii="Times New Roman" w:hAnsi="Times New Roman"/>
          <w:sz w:val="24"/>
          <w:szCs w:val="24"/>
        </w:rPr>
        <w:t xml:space="preserve"> 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>3) приобретенных (предоставленных) дл</w:t>
      </w:r>
      <w:r>
        <w:rPr>
          <w:rFonts w:ascii="Times New Roman" w:hAnsi="Times New Roman"/>
          <w:sz w:val="24"/>
          <w:szCs w:val="24"/>
        </w:rPr>
        <w:t xml:space="preserve">я личного подсобного хозяйства, </w:t>
      </w:r>
      <w:r w:rsidRPr="00B02117">
        <w:rPr>
          <w:rFonts w:ascii="Times New Roman" w:hAnsi="Times New Roman"/>
          <w:sz w:val="24"/>
          <w:szCs w:val="24"/>
        </w:rPr>
        <w:t>садоводства, огородничества или животноводства, а также дачного хозяйства - 0,3</w:t>
      </w:r>
      <w:r w:rsidR="00D856A9">
        <w:rPr>
          <w:rFonts w:ascii="Times New Roman" w:hAnsi="Times New Roman"/>
          <w:sz w:val="24"/>
          <w:szCs w:val="24"/>
        </w:rPr>
        <w:t xml:space="preserve"> </w:t>
      </w:r>
      <w:r w:rsidRPr="00B02117">
        <w:rPr>
          <w:rFonts w:ascii="Times New Roman" w:hAnsi="Times New Roman"/>
          <w:sz w:val="24"/>
          <w:szCs w:val="24"/>
        </w:rPr>
        <w:t>%;</w:t>
      </w:r>
    </w:p>
    <w:p w:rsidR="009752E2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>4)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2117">
        <w:rPr>
          <w:rFonts w:ascii="Times New Roman" w:hAnsi="Times New Roman"/>
          <w:sz w:val="24"/>
          <w:szCs w:val="24"/>
        </w:rPr>
        <w:t xml:space="preserve"> - 0,3</w:t>
      </w:r>
      <w:r w:rsidR="00D856A9">
        <w:rPr>
          <w:rFonts w:ascii="Times New Roman" w:hAnsi="Times New Roman"/>
          <w:sz w:val="24"/>
          <w:szCs w:val="24"/>
        </w:rPr>
        <w:t xml:space="preserve"> </w:t>
      </w:r>
      <w:r w:rsidRPr="00B02117">
        <w:rPr>
          <w:rFonts w:ascii="Times New Roman" w:hAnsi="Times New Roman"/>
          <w:sz w:val="24"/>
          <w:szCs w:val="24"/>
        </w:rPr>
        <w:t>%;</w:t>
      </w:r>
    </w:p>
    <w:p w:rsidR="009752E2" w:rsidRPr="00B02117" w:rsidRDefault="009752E2" w:rsidP="00007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B02117">
        <w:rPr>
          <w:rFonts w:ascii="Times New Roman" w:hAnsi="Times New Roman"/>
          <w:sz w:val="24"/>
          <w:szCs w:val="24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2117">
        <w:rPr>
          <w:rFonts w:ascii="Times New Roman" w:hAnsi="Times New Roman"/>
          <w:sz w:val="24"/>
          <w:szCs w:val="24"/>
        </w:rPr>
        <w:t xml:space="preserve"> - 0,3</w:t>
      </w:r>
      <w:r w:rsidR="00D856A9">
        <w:rPr>
          <w:rFonts w:ascii="Times New Roman" w:hAnsi="Times New Roman"/>
          <w:sz w:val="24"/>
          <w:szCs w:val="24"/>
        </w:rPr>
        <w:t xml:space="preserve"> </w:t>
      </w:r>
      <w:r w:rsidRPr="00B02117">
        <w:rPr>
          <w:rFonts w:ascii="Times New Roman" w:hAnsi="Times New Roman"/>
          <w:sz w:val="24"/>
          <w:szCs w:val="24"/>
        </w:rPr>
        <w:t>%;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02117">
        <w:rPr>
          <w:rFonts w:ascii="Times New Roman" w:hAnsi="Times New Roman"/>
          <w:sz w:val="24"/>
          <w:szCs w:val="24"/>
        </w:rPr>
        <w:t>) в отношении прочих земельных участков - 1,5</w:t>
      </w:r>
      <w:r w:rsidR="00D856A9">
        <w:rPr>
          <w:rFonts w:ascii="Times New Roman" w:hAnsi="Times New Roman"/>
          <w:sz w:val="24"/>
          <w:szCs w:val="24"/>
        </w:rPr>
        <w:t xml:space="preserve"> </w:t>
      </w:r>
      <w:r w:rsidRPr="00B02117">
        <w:rPr>
          <w:rFonts w:ascii="Times New Roman" w:hAnsi="Times New Roman"/>
          <w:sz w:val="24"/>
          <w:szCs w:val="24"/>
        </w:rPr>
        <w:t>%.</w:t>
      </w:r>
    </w:p>
    <w:p w:rsidR="009752E2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Установить отчетные периоды для налогоплательщиков-организаций: первый квартал, второй квартал, третий квартал календарного года. По истечении налогового периода уплачивается налог, определенный как разница между исчисленной суммой налога и суммами подлежащих уплате в течение налогового периода авансовых платежей по налогу.</w:t>
      </w:r>
    </w:p>
    <w:p w:rsidR="009752E2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Налогоплательщики-организации уплачивают авансовые платежи по земельному налогу в сроки не позднее 30 апреля, 31 июля, 31 октября текущего налогового периода в размере одной четвертой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9752E2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Налогоплательщики-организации представляют в налоговый орган налоговую декларацию по налогу не позднее 1 февраля года, следующего за истекшим налоговым периодом.</w:t>
      </w:r>
    </w:p>
    <w:p w:rsidR="009752E2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для налогоплательщиков-организаций срок уплаты земельного налога - 15 февраля года, следующего за истекшим налоговым периодом. Сумма налога, подлежащая уплате в бюджет по итогам налогового периода, определяется как разница между суммой исчисленного налога и суммами, уплаченными в течение налогового периода авансовыми платежами по налогу.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Срок уплаты земельного налога налогоплательщиками - физическими лицами - не позднее 1 октября года, следующего за истекшим налоговым периодом. Налогоплательщики - физические лица уплачивают налог на основании налогового уведомления. Исчисление налога физическим лицам производится налоговым органом.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 xml:space="preserve">7. Льготами по уплате земельного налога пользуются категории льготников, предусмотренные </w:t>
      </w:r>
      <w:hyperlink r:id="rId10" w:history="1">
        <w:r w:rsidRPr="00B02117">
          <w:rPr>
            <w:rFonts w:ascii="Times New Roman" w:hAnsi="Times New Roman"/>
            <w:color w:val="0000FF"/>
            <w:sz w:val="24"/>
            <w:szCs w:val="24"/>
          </w:rPr>
          <w:t>п. 5 ст. 391</w:t>
        </w:r>
      </w:hyperlink>
      <w:r w:rsidRPr="00B02117">
        <w:rPr>
          <w:rFonts w:ascii="Times New Roman" w:hAnsi="Times New Roman"/>
          <w:sz w:val="24"/>
          <w:szCs w:val="24"/>
        </w:rPr>
        <w:t xml:space="preserve"> и </w:t>
      </w:r>
      <w:hyperlink r:id="rId11" w:history="1">
        <w:r w:rsidRPr="00B02117">
          <w:rPr>
            <w:rFonts w:ascii="Times New Roman" w:hAnsi="Times New Roman"/>
            <w:color w:val="0000FF"/>
            <w:sz w:val="24"/>
            <w:szCs w:val="24"/>
          </w:rPr>
          <w:t>ст. 395</w:t>
        </w:r>
      </w:hyperlink>
      <w:r w:rsidRPr="00B02117">
        <w:rPr>
          <w:rFonts w:ascii="Times New Roman" w:hAnsi="Times New Roman"/>
          <w:sz w:val="24"/>
          <w:szCs w:val="24"/>
        </w:rPr>
        <w:t xml:space="preserve"> Налогового кодекса Российской Федерации (часть вторая) N 117-ФЗ от 05.08.2000</w:t>
      </w:r>
      <w:r w:rsidR="00D856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B02117">
        <w:rPr>
          <w:rFonts w:ascii="Times New Roman" w:hAnsi="Times New Roman"/>
          <w:sz w:val="24"/>
          <w:szCs w:val="24"/>
        </w:rPr>
        <w:t xml:space="preserve"> в редакции Федерального закона РФ N 141-ФЗ от 04.10.2014.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>8. Освободить от уплаты земельного налога: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>1) ветеранов и инвалидов Великой Отечественной войны, вдов умерших участников Великой Отечественной войны;</w:t>
      </w:r>
    </w:p>
    <w:p w:rsidR="009752E2" w:rsidRPr="00716A74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16A74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учреждения культуры и </w:t>
      </w:r>
      <w:r w:rsidRPr="00716A74">
        <w:rPr>
          <w:rFonts w:ascii="Times New Roman" w:hAnsi="Times New Roman"/>
          <w:sz w:val="24"/>
          <w:szCs w:val="24"/>
        </w:rPr>
        <w:t xml:space="preserve">органы местного самоуправления, имеющие земельные участки на территории Сабиновского сельского поселения Лежневского муниципального района под </w:t>
      </w:r>
      <w:r>
        <w:rPr>
          <w:rFonts w:ascii="Times New Roman" w:hAnsi="Times New Roman"/>
          <w:sz w:val="24"/>
          <w:szCs w:val="24"/>
        </w:rPr>
        <w:t>объектами, составляющими казну, используемыми для осуществления уставной деятельности по оказанию бюджетных услуг;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>3) граждан, имеющих в семье трех и более несовершеннолетних детей.</w:t>
      </w:r>
    </w:p>
    <w:p w:rsidR="009752E2" w:rsidRPr="00B02117" w:rsidRDefault="009752E2" w:rsidP="00D8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117">
        <w:rPr>
          <w:rFonts w:ascii="Times New Roman" w:hAnsi="Times New Roman"/>
          <w:sz w:val="24"/>
          <w:szCs w:val="24"/>
        </w:rPr>
        <w:t>9. Налогоплательщики, имеющие право на уменьшение налогооблагаемой базы, должны представить в налоговый орган документы, подтверждающие такое право, в срок до 30 апреля года, являющегося налоговым периодом. В случае возникновения (утраты) у налогоплательщика в течение налогового (отчетного) периода права на уменьшение налоговой базы налогоплательщик обязан в течение 30 дней после возникновения (утраты) указанных прав уведомить об этом налоговый орган.</w:t>
      </w:r>
    </w:p>
    <w:p w:rsidR="009752E2" w:rsidRDefault="009752E2" w:rsidP="00D856A9">
      <w:pPr>
        <w:autoSpaceDE w:val="0"/>
        <w:autoSpaceDN w:val="0"/>
        <w:adjustRightInd w:val="0"/>
        <w:spacing w:after="0" w:line="240" w:lineRule="auto"/>
        <w:jc w:val="both"/>
      </w:pPr>
      <w:r w:rsidRPr="001F0B3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1F0B3F">
        <w:rPr>
          <w:rFonts w:ascii="Times New Roman" w:hAnsi="Times New Roman"/>
          <w:sz w:val="24"/>
          <w:szCs w:val="24"/>
        </w:rPr>
        <w:t xml:space="preserve">. Опубликовать настоящее решение в газете </w:t>
      </w:r>
      <w:r w:rsidR="00D856A9">
        <w:rPr>
          <w:rFonts w:ascii="Times New Roman" w:hAnsi="Times New Roman"/>
          <w:sz w:val="24"/>
          <w:szCs w:val="24"/>
        </w:rPr>
        <w:t>«</w:t>
      </w:r>
      <w:r w:rsidRPr="001F0B3F">
        <w:rPr>
          <w:rFonts w:ascii="Times New Roman" w:hAnsi="Times New Roman"/>
          <w:sz w:val="24"/>
          <w:szCs w:val="24"/>
        </w:rPr>
        <w:t>Сельские вести»</w:t>
      </w:r>
      <w:r>
        <w:rPr>
          <w:rFonts w:ascii="Times New Roman" w:hAnsi="Times New Roman"/>
          <w:sz w:val="24"/>
          <w:szCs w:val="24"/>
        </w:rPr>
        <w:t>,</w:t>
      </w:r>
      <w:r w:rsidRPr="001F0B3F">
        <w:rPr>
          <w:rFonts w:ascii="Times New Roman" w:hAnsi="Times New Roman"/>
          <w:sz w:val="24"/>
          <w:szCs w:val="24"/>
        </w:rPr>
        <w:t xml:space="preserve"> </w:t>
      </w:r>
      <w:r w:rsidRPr="001F0B3F">
        <w:rPr>
          <w:rFonts w:ascii="Times New Roman" w:hAnsi="Times New Roman"/>
          <w:sz w:val="24"/>
        </w:rPr>
        <w:t xml:space="preserve">разместить на официальном сайте </w:t>
      </w:r>
      <w:r>
        <w:rPr>
          <w:rFonts w:ascii="Times New Roman" w:hAnsi="Times New Roman"/>
          <w:sz w:val="24"/>
        </w:rPr>
        <w:t>Сабиновского</w:t>
      </w:r>
      <w:r w:rsidRPr="001F0B3F">
        <w:rPr>
          <w:rFonts w:ascii="Times New Roman" w:hAnsi="Times New Roman"/>
          <w:sz w:val="24"/>
        </w:rPr>
        <w:t xml:space="preserve"> сельского поселения в сети Интернет </w:t>
      </w:r>
      <w:r>
        <w:rPr>
          <w:rFonts w:ascii="Times New Roman" w:hAnsi="Times New Roman"/>
          <w:sz w:val="24"/>
        </w:rPr>
        <w:t>–</w:t>
      </w:r>
      <w:r w:rsidRPr="001F0B3F">
        <w:rPr>
          <w:rFonts w:ascii="Times New Roman" w:hAnsi="Times New Roman"/>
          <w:sz w:val="24"/>
        </w:rPr>
        <w:t xml:space="preserve"> </w:t>
      </w:r>
      <w:hyperlink r:id="rId12" w:history="1">
        <w:r w:rsidRPr="00F74FCD">
          <w:rPr>
            <w:rStyle w:val="a3"/>
            <w:lang w:val="en-US"/>
          </w:rPr>
          <w:t>www</w:t>
        </w:r>
        <w:r w:rsidRPr="00A857BF">
          <w:rPr>
            <w:rStyle w:val="a3"/>
          </w:rPr>
          <w:t>.</w:t>
        </w:r>
        <w:r w:rsidRPr="00F74FCD">
          <w:rPr>
            <w:rStyle w:val="a3"/>
            <w:lang w:val="en-US"/>
          </w:rPr>
          <w:t>adm</w:t>
        </w:r>
        <w:r w:rsidRPr="00A857BF">
          <w:rPr>
            <w:rStyle w:val="a3"/>
          </w:rPr>
          <w:t>-</w:t>
        </w:r>
        <w:r w:rsidRPr="00F74FCD">
          <w:rPr>
            <w:rStyle w:val="a3"/>
            <w:lang w:val="en-US"/>
          </w:rPr>
          <w:t>sabinovo</w:t>
        </w:r>
        <w:r w:rsidRPr="00A857BF">
          <w:rPr>
            <w:rStyle w:val="a3"/>
          </w:rPr>
          <w:t>.</w:t>
        </w:r>
        <w:r w:rsidRPr="00F74FCD">
          <w:rPr>
            <w:rStyle w:val="a3"/>
            <w:lang w:val="en-US"/>
          </w:rPr>
          <w:t>ru</w:t>
        </w:r>
      </w:hyperlink>
      <w:r w:rsidRPr="00A857BF">
        <w:t xml:space="preserve"> .</w:t>
      </w:r>
    </w:p>
    <w:p w:rsidR="009752E2" w:rsidRPr="00B02117" w:rsidRDefault="009752E2" w:rsidP="00800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B02117">
        <w:rPr>
          <w:rFonts w:ascii="Times New Roman" w:hAnsi="Times New Roman"/>
          <w:sz w:val="24"/>
          <w:szCs w:val="24"/>
        </w:rPr>
        <w:t>. Наст</w:t>
      </w:r>
      <w:r>
        <w:rPr>
          <w:rFonts w:ascii="Times New Roman" w:hAnsi="Times New Roman"/>
          <w:sz w:val="24"/>
          <w:szCs w:val="24"/>
        </w:rPr>
        <w:t>оящее решение вступает в силу в соответствии с действующим законодательством.</w:t>
      </w:r>
    </w:p>
    <w:p w:rsidR="00081723" w:rsidRDefault="00081723" w:rsidP="00D856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1723" w:rsidRDefault="00081723" w:rsidP="00D856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56A9" w:rsidRDefault="00D856A9" w:rsidP="00D856A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856A9">
        <w:rPr>
          <w:rFonts w:ascii="Times New Roman" w:hAnsi="Times New Roman"/>
          <w:sz w:val="24"/>
          <w:szCs w:val="24"/>
        </w:rPr>
        <w:t>Е. Морева,</w:t>
      </w:r>
    </w:p>
    <w:p w:rsidR="009752E2" w:rsidRDefault="00D856A9" w:rsidP="00D856A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9752E2" w:rsidRPr="00E30C2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752E2" w:rsidRPr="00E30C2E">
        <w:rPr>
          <w:rFonts w:ascii="Times New Roman" w:hAnsi="Times New Roman"/>
          <w:sz w:val="24"/>
          <w:szCs w:val="24"/>
        </w:rPr>
        <w:t>о.</w:t>
      </w:r>
      <w:r w:rsidR="009752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9752E2" w:rsidRPr="00E30C2E">
        <w:rPr>
          <w:rFonts w:ascii="Times New Roman" w:hAnsi="Times New Roman"/>
          <w:sz w:val="24"/>
          <w:szCs w:val="24"/>
        </w:rPr>
        <w:t xml:space="preserve">лавы </w:t>
      </w:r>
      <w:r w:rsidR="009752E2">
        <w:rPr>
          <w:rFonts w:ascii="Times New Roman" w:hAnsi="Times New Roman"/>
          <w:sz w:val="24"/>
          <w:szCs w:val="24"/>
        </w:rPr>
        <w:t>Сабиновского</w:t>
      </w:r>
      <w:r w:rsidR="009752E2" w:rsidRPr="00E30C2E">
        <w:rPr>
          <w:rFonts w:ascii="Times New Roman" w:hAnsi="Times New Roman"/>
          <w:sz w:val="24"/>
          <w:szCs w:val="24"/>
        </w:rPr>
        <w:t xml:space="preserve"> </w:t>
      </w:r>
    </w:p>
    <w:p w:rsidR="009752E2" w:rsidRDefault="009752E2" w:rsidP="00D856A9">
      <w:pPr>
        <w:spacing w:after="0" w:line="240" w:lineRule="auto"/>
      </w:pPr>
      <w:r w:rsidRPr="00E30C2E">
        <w:rPr>
          <w:rFonts w:ascii="Times New Roman" w:hAnsi="Times New Roman"/>
          <w:sz w:val="24"/>
          <w:szCs w:val="24"/>
        </w:rPr>
        <w:t xml:space="preserve">сельского </w:t>
      </w:r>
      <w:r w:rsidR="00D856A9">
        <w:rPr>
          <w:rFonts w:ascii="Times New Roman" w:hAnsi="Times New Roman"/>
          <w:sz w:val="24"/>
          <w:szCs w:val="24"/>
        </w:rPr>
        <w:t>поселения</w:t>
      </w:r>
    </w:p>
    <w:sectPr w:rsidR="009752E2" w:rsidSect="00597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3F9"/>
    <w:rsid w:val="00007D97"/>
    <w:rsid w:val="00016097"/>
    <w:rsid w:val="00072D32"/>
    <w:rsid w:val="00081723"/>
    <w:rsid w:val="00101F25"/>
    <w:rsid w:val="00144A2A"/>
    <w:rsid w:val="00167056"/>
    <w:rsid w:val="001B378E"/>
    <w:rsid w:val="001E33F9"/>
    <w:rsid w:val="001F0B3F"/>
    <w:rsid w:val="00253EDA"/>
    <w:rsid w:val="00295126"/>
    <w:rsid w:val="00343805"/>
    <w:rsid w:val="003D4E01"/>
    <w:rsid w:val="003D51DE"/>
    <w:rsid w:val="00487027"/>
    <w:rsid w:val="00537F49"/>
    <w:rsid w:val="00597105"/>
    <w:rsid w:val="005F2633"/>
    <w:rsid w:val="0070505D"/>
    <w:rsid w:val="00716A74"/>
    <w:rsid w:val="00765B8C"/>
    <w:rsid w:val="00792D3C"/>
    <w:rsid w:val="007D70FD"/>
    <w:rsid w:val="0080092F"/>
    <w:rsid w:val="00846BC7"/>
    <w:rsid w:val="00897B39"/>
    <w:rsid w:val="008C2F15"/>
    <w:rsid w:val="00935B16"/>
    <w:rsid w:val="00941603"/>
    <w:rsid w:val="00954DC5"/>
    <w:rsid w:val="009752E2"/>
    <w:rsid w:val="009B24B3"/>
    <w:rsid w:val="00A01F82"/>
    <w:rsid w:val="00A314A8"/>
    <w:rsid w:val="00A857BF"/>
    <w:rsid w:val="00AE422E"/>
    <w:rsid w:val="00B02117"/>
    <w:rsid w:val="00B02EFF"/>
    <w:rsid w:val="00B111FA"/>
    <w:rsid w:val="00B4016D"/>
    <w:rsid w:val="00B8608D"/>
    <w:rsid w:val="00B9185A"/>
    <w:rsid w:val="00BA671D"/>
    <w:rsid w:val="00C15F36"/>
    <w:rsid w:val="00CD341B"/>
    <w:rsid w:val="00D055FB"/>
    <w:rsid w:val="00D856A9"/>
    <w:rsid w:val="00DA3D67"/>
    <w:rsid w:val="00E30C2E"/>
    <w:rsid w:val="00F544B4"/>
    <w:rsid w:val="00F74FCD"/>
    <w:rsid w:val="00F83AB6"/>
    <w:rsid w:val="00FA2EEB"/>
    <w:rsid w:val="00FD1BA0"/>
    <w:rsid w:val="00FD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160D79-B8F2-4344-BD67-C77F1510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0092F"/>
    <w:rPr>
      <w:rFonts w:cs="Times New Roman"/>
      <w:color w:val="000080"/>
      <w:u w:val="single"/>
    </w:rPr>
  </w:style>
  <w:style w:type="paragraph" w:styleId="a4">
    <w:name w:val="Balloon Text"/>
    <w:basedOn w:val="a"/>
    <w:link w:val="a5"/>
    <w:uiPriority w:val="99"/>
    <w:semiHidden/>
    <w:rsid w:val="00144A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4380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CB3B00AFDC30E6867CD2FB018FF2EAB39628E3E1550EBEE5AE55A04F7417503EE8D9DA60A80C53M2V3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2CB3B00AFDC30E6867CD2FB018FF2EAB3962DEEE45C0EBEE5AE55A04F7417503EE8D9DA63ACM0VBM" TargetMode="External"/><Relationship Id="rId12" Type="http://schemas.openxmlformats.org/officeDocument/2006/relationships/hyperlink" Target="http://www.adm-sabinov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CB3B00AFDC30E6867CD2FB018FF2EAB3962DEEE45C0EBEE5AE55A04F7417503EE8D9DA63A1M0VCM" TargetMode="External"/><Relationship Id="rId11" Type="http://schemas.openxmlformats.org/officeDocument/2006/relationships/hyperlink" Target="consultantplus://offline/ref=92CB3B00AFDC30E6867CD2FB018FF2EAB3962DEEE45C0EBEE5AE55A04F7417503EE8D9DA63A1M0V4M" TargetMode="External"/><Relationship Id="rId5" Type="http://schemas.openxmlformats.org/officeDocument/2006/relationships/hyperlink" Target="consultantplus://offline/ref=92CB3B00AFDC30E6867CD2FB018FF2EAB3942BEFE0570EBEE5AE55A04F7417503EE8D9D3M6V0M" TargetMode="External"/><Relationship Id="rId10" Type="http://schemas.openxmlformats.org/officeDocument/2006/relationships/hyperlink" Target="consultantplus://offline/ref=92CB3B00AFDC30E6867CD2FB018FF2EAB3962DEEE45C0EBEE5AE55A04F7417503EE8D9DA63AFM0VCM" TargetMode="External"/><Relationship Id="rId4" Type="http://schemas.openxmlformats.org/officeDocument/2006/relationships/hyperlink" Target="consultantplus://offline/ref=92CB3B00AFDC30E6867CD2FB018FF2EAB3942BEFE0570EBEE5AE55A04F7417503EE8D9DEM6V3M" TargetMode="External"/><Relationship Id="rId9" Type="http://schemas.openxmlformats.org/officeDocument/2006/relationships/hyperlink" Target="consultantplus://offline/ref=92CB3B00AFDC30E6867CD2FB018FF2EAB3962DEEE45C0EBEE5AE55A04F7417503EE8D9DA63ADM0V9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Организация МФЦ Лежневского мун.рай.</cp:lastModifiedBy>
  <cp:revision>28</cp:revision>
  <cp:lastPrinted>2015-10-30T06:08:00Z</cp:lastPrinted>
  <dcterms:created xsi:type="dcterms:W3CDTF">2015-10-29T08:14:00Z</dcterms:created>
  <dcterms:modified xsi:type="dcterms:W3CDTF">2016-05-30T10:35:00Z</dcterms:modified>
</cp:coreProperties>
</file>