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САБИНОВСКОГО СЕЛЬСКОГО ПОСЕЛЕНИЯ</w:t>
      </w: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F6AFB" w:rsidRDefault="006F6AFB" w:rsidP="006F6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AFB" w:rsidRDefault="006F6AFB" w:rsidP="006F6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AFB" w:rsidRDefault="006F6AFB" w:rsidP="006F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09.10. 2020г.                                                                           №   66</w:t>
      </w:r>
    </w:p>
    <w:p w:rsidR="006F6AFB" w:rsidRDefault="006F6AFB" w:rsidP="006F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FB" w:rsidRDefault="006F6AFB" w:rsidP="006F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Сабиновского сельского поселения №19 от  17.03.2020 г. « Об утверждении административного регламента по осуществления муниципального контроля в области торговой деятельности на территории Сабиновского сельского поселения» </w:t>
      </w: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AFB" w:rsidRDefault="006F6AFB" w:rsidP="006F6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AFB" w:rsidRDefault="006F6AFB" w:rsidP="006F6AFB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соответствии с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03.04.2020 № 438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bookmarkStart w:id="0" w:name="dst100003"/>
      <w:bookmarkEnd w:id="0"/>
      <w:r>
        <w:rPr>
          <w:rFonts w:ascii="Times New Roman" w:eastAsia="Times New Roman" w:hAnsi="Times New Roman"/>
          <w:bCs/>
          <w:color w:val="333333"/>
          <w:sz w:val="28"/>
          <w:szCs w:val="28"/>
        </w:rPr>
        <w:t>"Об особенностях осуществления в 2020 году государственного контроля (надзора),муниципального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hAnsi="Times New Roman"/>
          <w:sz w:val="28"/>
          <w:szCs w:val="28"/>
        </w:rPr>
        <w:t>, администрация постановляет:</w:t>
      </w:r>
    </w:p>
    <w:p w:rsidR="006F6AFB" w:rsidRDefault="006F6AFB" w:rsidP="006F6AFB">
      <w:pPr>
        <w:pStyle w:val="a4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дополнить частью 16</w:t>
      </w:r>
    </w:p>
    <w:p w:rsidR="006F6AFB" w:rsidRDefault="006F6AFB" w:rsidP="006F6AFB">
      <w:pPr>
        <w:pStyle w:val="a4"/>
        <w:spacing w:before="0" w:beforeAutospacing="0" w:after="150" w:afterAutospacing="0"/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« 16. Особенности организации и проведения проверок в 2020 году.</w:t>
      </w:r>
    </w:p>
    <w:p w:rsidR="006F6AFB" w:rsidRDefault="006F6AFB" w:rsidP="006F6A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333333"/>
          <w:sz w:val="28"/>
          <w:szCs w:val="28"/>
        </w:rPr>
        <w:t>В 2020 году в отношении юридических лиц, индивидуальных предпринимателей, отнесенных в соответствии со </w:t>
      </w:r>
      <w:hyperlink r:id="rId5" w:anchor="dst100019" w:history="1">
        <w:r>
          <w:rPr>
            <w:rStyle w:val="a3"/>
            <w:rFonts w:ascii="Times New Roman" w:eastAsia="Times New Roman" w:hAnsi="Times New Roman"/>
            <w:color w:val="666699"/>
            <w:sz w:val="28"/>
            <w:szCs w:val="28"/>
            <w:u w:val="none"/>
          </w:rPr>
          <w:t>статьей 4</w:t>
        </w:r>
      </w:hyperlink>
      <w:r>
        <w:rPr>
          <w:rFonts w:ascii="Times New Roman" w:eastAsia="Times New Roman" w:hAnsi="Times New Roman"/>
          <w:color w:val="333333"/>
          <w:sz w:val="28"/>
          <w:szCs w:val="28"/>
        </w:rPr>
        <w:t> 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проверки, указанные в п.1 постановления Правительства РФ №438 от03.04.2020г. (в действующей редакции).</w:t>
      </w:r>
    </w:p>
    <w:p w:rsidR="006F6AFB" w:rsidRDefault="006F6AFB" w:rsidP="006F6A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C3C3C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2.</w:t>
      </w:r>
      <w:r>
        <w:rPr>
          <w:rFonts w:ascii="Times New Roman" w:eastAsia="Times New Roman" w:hAnsi="Times New Roman"/>
          <w:color w:val="3C3C3C"/>
          <w:sz w:val="28"/>
          <w:szCs w:val="28"/>
        </w:rPr>
        <w:t>В отношении юридических лиц и индивидуальных предпринимателей, не указанных в пункте 1 проводятся только проверки, указанные в п.2 постановления Правительства РФ №438 от 03.03.2020г.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"Об особенностях осуществления в 2020 году государственного контроля (надзора),муниципального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eastAsia="Times New Roman" w:hAnsi="Times New Roman"/>
          <w:color w:val="3C3C3C"/>
          <w:sz w:val="28"/>
          <w:szCs w:val="28"/>
        </w:rPr>
        <w:t xml:space="preserve"> (в действующей редакции).</w:t>
      </w:r>
    </w:p>
    <w:p w:rsidR="006F6AFB" w:rsidRDefault="006F6AFB" w:rsidP="006F6AFB">
      <w:pPr>
        <w:pStyle w:val="a4"/>
        <w:spacing w:before="0" w:beforeAutospacing="0" w:after="150" w:afterAutospacing="0"/>
        <w:ind w:firstLine="37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Проверки, указанные в пунктах 1 и 2 части 16 настоящего раздела, проводятся только с использованием средств </w:t>
      </w:r>
      <w:r>
        <w:rPr>
          <w:color w:val="333333"/>
          <w:sz w:val="28"/>
          <w:szCs w:val="28"/>
          <w:shd w:val="clear" w:color="auto" w:fill="FFFFFF"/>
        </w:rPr>
        <w:t>дистанционного взаимодействия, в том числе аудио- или видеосвязи.</w:t>
      </w:r>
    </w:p>
    <w:p w:rsidR="006F6AFB" w:rsidRDefault="006F6AFB" w:rsidP="006F6AFB">
      <w:pPr>
        <w:pStyle w:val="a4"/>
        <w:spacing w:before="0" w:beforeAutospacing="0" w:after="150" w:afterAutospacing="0"/>
        <w:ind w:firstLine="37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Выезд должностных лиц органов муниципального контроля при проведении проверки допускается в случаях указанных в пункте 7 постановления правительства РФ №438 от 03.04.2020г.</w:t>
      </w:r>
      <w:r>
        <w:rPr>
          <w:bCs/>
          <w:color w:val="333333"/>
          <w:sz w:val="28"/>
          <w:szCs w:val="28"/>
        </w:rPr>
        <w:t xml:space="preserve"> "Об особенностях осуществления в 2020 году государственного контроля (надзора),муниципального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color w:val="333333"/>
          <w:sz w:val="28"/>
          <w:szCs w:val="28"/>
          <w:shd w:val="clear" w:color="auto" w:fill="FFFFFF"/>
        </w:rPr>
        <w:t xml:space="preserve"> ( в действующей редакции ).»</w:t>
      </w: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4.Действие части 16 раздела </w:t>
      </w:r>
      <w:r>
        <w:rPr>
          <w:color w:val="333333"/>
          <w:sz w:val="28"/>
          <w:szCs w:val="28"/>
          <w:shd w:val="clear" w:color="auto" w:fill="FFFFFF"/>
          <w:lang w:val="en-US"/>
        </w:rPr>
        <w:t>II</w:t>
      </w:r>
      <w:r>
        <w:rPr>
          <w:color w:val="333333"/>
          <w:sz w:val="28"/>
          <w:szCs w:val="28"/>
          <w:shd w:val="clear" w:color="auto" w:fill="FFFFFF"/>
        </w:rPr>
        <w:t xml:space="preserve"> настоящего Регламента с 01.04.2020 г. по </w:t>
      </w: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31.12.2020 г.</w:t>
      </w:r>
    </w:p>
    <w:p w:rsidR="006F6AFB" w:rsidRDefault="006F6AFB" w:rsidP="006F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5.Отменить постановление №43 от 06.07.2020г. "О внесении изменений в постановление администрации Сабиновского сельского поселения №86 от 14.11.2014г. "Об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осуществления муниципального контроля в области торговой деятельности» </w:t>
      </w: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Обнародовать настоящее постановление в соответствии с Уставом  и разместить на официальном сайте администрации Сабиновского сельского поселения в сети «Интернет». </w:t>
      </w: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распоряжения возложить на главу поселения. </w:t>
      </w: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6F6AFB" w:rsidRDefault="006F6AFB" w:rsidP="006F6AFB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6F6AFB" w:rsidRDefault="006F6AFB" w:rsidP="006F6AFB">
      <w:pPr>
        <w:pStyle w:val="a4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6F6AFB" w:rsidRDefault="006F6AFB" w:rsidP="006F6AFB">
      <w:pPr>
        <w:pStyle w:val="a4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Сабиновского сельского поселения                               </w:t>
      </w:r>
      <w:proofErr w:type="spellStart"/>
      <w:r>
        <w:rPr>
          <w:sz w:val="28"/>
          <w:szCs w:val="28"/>
        </w:rPr>
        <w:t>О.Г.Лапочкина</w:t>
      </w:r>
      <w:proofErr w:type="spellEnd"/>
    </w:p>
    <w:p w:rsidR="006F6AFB" w:rsidRDefault="006F6AFB" w:rsidP="006F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FB" w:rsidRDefault="006F6AFB" w:rsidP="006F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FB" w:rsidRDefault="006F6AFB" w:rsidP="006F6AFB">
      <w:pPr>
        <w:rPr>
          <w:rFonts w:ascii="Times New Roman" w:hAnsi="Times New Roman"/>
          <w:sz w:val="28"/>
          <w:szCs w:val="28"/>
        </w:rPr>
      </w:pPr>
    </w:p>
    <w:p w:rsidR="006F6AFB" w:rsidRDefault="006F6AFB" w:rsidP="006F6AFB">
      <w:pPr>
        <w:rPr>
          <w:rFonts w:ascii="Times New Roman" w:hAnsi="Times New Roman"/>
          <w:sz w:val="28"/>
          <w:szCs w:val="28"/>
        </w:rPr>
      </w:pPr>
    </w:p>
    <w:p w:rsidR="006F6AFB" w:rsidRDefault="006F6AFB" w:rsidP="006F6AFB"/>
    <w:p w:rsidR="006F6AFB" w:rsidRDefault="006F6AFB" w:rsidP="006F6AFB"/>
    <w:p w:rsidR="006F6AFB" w:rsidRDefault="006F6AFB" w:rsidP="006F6AFB"/>
    <w:p w:rsidR="00490BE4" w:rsidRDefault="00490BE4"/>
    <w:sectPr w:rsidR="00490BE4" w:rsidSect="00E5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35A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6F6AFB"/>
    <w:rsid w:val="00490BE4"/>
    <w:rsid w:val="006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A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4558/08b3ecbcdc9a360ad1dc314150a63288867033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2020-11-26T05:59:00Z</dcterms:created>
  <dcterms:modified xsi:type="dcterms:W3CDTF">2020-11-26T05:59:00Z</dcterms:modified>
</cp:coreProperties>
</file>