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EA" w:rsidRPr="003942EA" w:rsidRDefault="003942EA" w:rsidP="003942EA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</w:pPr>
      <w:r w:rsidRPr="003942EA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fldChar w:fldCharType="begin"/>
      </w:r>
      <w:r w:rsidRPr="003942EA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instrText xml:space="preserve"> HYPERLINK "https://www.economy.gov.ru/material/news/ekonomika_bez_virusa/mery_podderzhki_biznesa_covid-19/" </w:instrText>
      </w:r>
      <w:r w:rsidRPr="003942EA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fldChar w:fldCharType="separate"/>
      </w:r>
      <w:r w:rsidRPr="003942EA">
        <w:rPr>
          <w:rFonts w:ascii="Arial" w:eastAsia="Times New Roman" w:hAnsi="Arial" w:cs="Arial"/>
          <w:b/>
          <w:bCs/>
          <w:i/>
          <w:iCs/>
          <w:color w:val="2980B9"/>
          <w:sz w:val="36"/>
          <w:szCs w:val="36"/>
          <w:u w:val="single"/>
        </w:rPr>
        <w:t xml:space="preserve">► Меры поддержки бизнеса для преодоления последствий новой </w:t>
      </w:r>
      <w:proofErr w:type="spellStart"/>
      <w:r w:rsidRPr="003942EA">
        <w:rPr>
          <w:rFonts w:ascii="Arial" w:eastAsia="Times New Roman" w:hAnsi="Arial" w:cs="Arial"/>
          <w:b/>
          <w:bCs/>
          <w:i/>
          <w:iCs/>
          <w:color w:val="2980B9"/>
          <w:sz w:val="36"/>
          <w:szCs w:val="36"/>
          <w:u w:val="single"/>
        </w:rPr>
        <w:t>коронавирусной</w:t>
      </w:r>
      <w:proofErr w:type="spellEnd"/>
      <w:r w:rsidRPr="003942EA">
        <w:rPr>
          <w:rFonts w:ascii="Arial" w:eastAsia="Times New Roman" w:hAnsi="Arial" w:cs="Arial"/>
          <w:b/>
          <w:bCs/>
          <w:i/>
          <w:iCs/>
          <w:color w:val="2980B9"/>
          <w:sz w:val="36"/>
          <w:szCs w:val="36"/>
          <w:u w:val="single"/>
        </w:rPr>
        <w:t xml:space="preserve"> инфекции</w:t>
      </w:r>
      <w:r w:rsidRPr="003942EA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fldChar w:fldCharType="end"/>
      </w:r>
    </w:p>
    <w:p w:rsidR="003942EA" w:rsidRPr="003942EA" w:rsidRDefault="003942EA" w:rsidP="003942EA">
      <w:p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942EA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Мероприятия национального проекта направлены на всестороннюю поддержку представителей бизнеса, среди которых можно выделить</w:t>
      </w:r>
    </w:p>
    <w:p w:rsidR="003942EA" w:rsidRPr="003942EA" w:rsidRDefault="003942EA" w:rsidP="003942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942EA">
        <w:rPr>
          <w:rFonts w:ascii="Arial" w:eastAsia="Times New Roman" w:hAnsi="Arial" w:cs="Arial"/>
          <w:color w:val="000000"/>
          <w:sz w:val="24"/>
          <w:szCs w:val="24"/>
        </w:rPr>
        <w:t xml:space="preserve">Совершенствование законодательства Российской Федерации (в том числе новый налоговый режим для </w:t>
      </w:r>
      <w:proofErr w:type="spellStart"/>
      <w:r w:rsidRPr="003942EA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3942EA">
        <w:rPr>
          <w:rFonts w:ascii="Arial" w:eastAsia="Times New Roman" w:hAnsi="Arial" w:cs="Arial"/>
          <w:color w:val="000000"/>
          <w:sz w:val="24"/>
          <w:szCs w:val="24"/>
        </w:rPr>
        <w:t>), </w:t>
      </w:r>
      <w:hyperlink r:id="rId5" w:tgtFrame="_blank" w:history="1">
        <w:r w:rsidRPr="003942EA">
          <w:rPr>
            <w:rFonts w:ascii="Arial" w:eastAsia="Times New Roman" w:hAnsi="Arial" w:cs="Arial"/>
            <w:color w:val="0E64A5"/>
            <w:sz w:val="24"/>
            <w:szCs w:val="24"/>
            <w:u w:val="single"/>
          </w:rPr>
          <w:t>трансформация делового климата</w:t>
        </w:r>
      </w:hyperlink>
      <w:r w:rsidRPr="003942EA">
        <w:rPr>
          <w:rFonts w:ascii="Arial" w:eastAsia="Times New Roman" w:hAnsi="Arial" w:cs="Arial"/>
          <w:color w:val="000000"/>
          <w:sz w:val="24"/>
          <w:szCs w:val="24"/>
        </w:rPr>
        <w:t>, которая снимет существующие барьеры нормативного характера при ведении бизнеса.</w:t>
      </w:r>
    </w:p>
    <w:p w:rsidR="003942EA" w:rsidRPr="003942EA" w:rsidRDefault="003942EA" w:rsidP="003942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942EA">
        <w:rPr>
          <w:rFonts w:ascii="Arial" w:eastAsia="Times New Roman" w:hAnsi="Arial" w:cs="Arial"/>
          <w:color w:val="000000"/>
          <w:sz w:val="24"/>
          <w:szCs w:val="24"/>
        </w:rPr>
        <w:t xml:space="preserve">Развитие в субъектах Российской Федерации </w:t>
      </w:r>
      <w:proofErr w:type="spellStart"/>
      <w:r w:rsidRPr="003942EA">
        <w:rPr>
          <w:rFonts w:ascii="Arial" w:eastAsia="Times New Roman" w:hAnsi="Arial" w:cs="Arial"/>
          <w:color w:val="000000"/>
          <w:sz w:val="24"/>
          <w:szCs w:val="24"/>
        </w:rPr>
        <w:t>микрофинансовых</w:t>
      </w:r>
      <w:proofErr w:type="spellEnd"/>
      <w:r w:rsidRPr="003942EA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организаций, обеспечивающих доступ к заемным средствам на льготных условиях.</w:t>
      </w:r>
    </w:p>
    <w:p w:rsidR="003942EA" w:rsidRPr="003942EA" w:rsidRDefault="003942EA" w:rsidP="003942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942EA">
        <w:rPr>
          <w:rFonts w:ascii="Arial" w:eastAsia="Times New Roman" w:hAnsi="Arial" w:cs="Arial"/>
          <w:color w:val="000000"/>
          <w:sz w:val="24"/>
          <w:szCs w:val="24"/>
        </w:rPr>
        <w:t>Развитие в субъектах Российской Федерации региональных гарантийных организаций, позволяющих привлечь кредитные ресурсы, обеспеченные поручительствами и гарантиями.</w:t>
      </w:r>
    </w:p>
    <w:p w:rsidR="003942EA" w:rsidRPr="003942EA" w:rsidRDefault="003942EA" w:rsidP="003942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942EA">
        <w:rPr>
          <w:rFonts w:ascii="Arial" w:eastAsia="Times New Roman" w:hAnsi="Arial" w:cs="Arial"/>
          <w:color w:val="000000"/>
          <w:sz w:val="24"/>
          <w:szCs w:val="24"/>
        </w:rPr>
        <w:t xml:space="preserve">Консультационную, образовательную, имущественную поддержку предпринимателей через единые точки входа, такие как центры «Мой бизнес», развитие системы поддержки </w:t>
      </w:r>
      <w:proofErr w:type="spellStart"/>
      <w:r w:rsidRPr="003942EA">
        <w:rPr>
          <w:rFonts w:ascii="Arial" w:eastAsia="Times New Roman" w:hAnsi="Arial" w:cs="Arial"/>
          <w:color w:val="000000"/>
          <w:sz w:val="24"/>
          <w:szCs w:val="24"/>
        </w:rPr>
        <w:t>экспортно</w:t>
      </w:r>
      <w:proofErr w:type="spellEnd"/>
      <w:r w:rsidRPr="003942EA">
        <w:rPr>
          <w:rFonts w:ascii="Arial" w:eastAsia="Times New Roman" w:hAnsi="Arial" w:cs="Arial"/>
          <w:color w:val="000000"/>
          <w:sz w:val="24"/>
          <w:szCs w:val="24"/>
        </w:rPr>
        <w:t xml:space="preserve"> ориентированных субъектов МСП, развитие системы </w:t>
      </w:r>
      <w:proofErr w:type="spellStart"/>
      <w:r w:rsidRPr="003942EA">
        <w:rPr>
          <w:rFonts w:ascii="Arial" w:eastAsia="Times New Roman" w:hAnsi="Arial" w:cs="Arial"/>
          <w:color w:val="000000"/>
          <w:sz w:val="24"/>
          <w:szCs w:val="24"/>
        </w:rPr>
        <w:t>франчайзинга</w:t>
      </w:r>
      <w:proofErr w:type="spellEnd"/>
      <w:r w:rsidRPr="003942E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942EA" w:rsidRPr="003942EA" w:rsidRDefault="003942EA" w:rsidP="003942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942EA">
        <w:rPr>
          <w:rFonts w:ascii="Arial" w:eastAsia="Times New Roman" w:hAnsi="Arial" w:cs="Arial"/>
          <w:color w:val="000000"/>
          <w:sz w:val="24"/>
          <w:szCs w:val="24"/>
        </w:rPr>
        <w:t>Развитие субъектов МСП в целях их ускоренного развития в моногородах.</w:t>
      </w:r>
    </w:p>
    <w:p w:rsidR="003942EA" w:rsidRPr="003942EA" w:rsidRDefault="003942EA" w:rsidP="003942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942EA">
        <w:rPr>
          <w:rFonts w:ascii="Arial" w:eastAsia="Times New Roman" w:hAnsi="Arial" w:cs="Arial"/>
          <w:color w:val="000000"/>
          <w:sz w:val="24"/>
          <w:szCs w:val="24"/>
        </w:rPr>
        <w:t>Содействие развитию малых инновационных предприятий путем предоставления грантов субъектам МСП на разработку и создание производства инновационной продукции, а также на осуществление НИОКР, в том числе в сфере спорта, городской среды, экологии, социального предпринимательства.</w:t>
      </w:r>
    </w:p>
    <w:p w:rsidR="003942EA" w:rsidRPr="003942EA" w:rsidRDefault="003942EA" w:rsidP="003942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942EA">
        <w:rPr>
          <w:rFonts w:ascii="Arial" w:eastAsia="Times New Roman" w:hAnsi="Arial" w:cs="Arial"/>
          <w:color w:val="000000"/>
          <w:sz w:val="24"/>
          <w:szCs w:val="24"/>
        </w:rPr>
        <w:t xml:space="preserve">Организацию цифрового </w:t>
      </w:r>
      <w:proofErr w:type="spellStart"/>
      <w:r w:rsidRPr="003942EA">
        <w:rPr>
          <w:rFonts w:ascii="Arial" w:eastAsia="Times New Roman" w:hAnsi="Arial" w:cs="Arial"/>
          <w:color w:val="000000"/>
          <w:sz w:val="24"/>
          <w:szCs w:val="24"/>
        </w:rPr>
        <w:t>экопространства</w:t>
      </w:r>
      <w:proofErr w:type="spellEnd"/>
      <w:r w:rsidRPr="003942EA">
        <w:rPr>
          <w:rFonts w:ascii="Arial" w:eastAsia="Times New Roman" w:hAnsi="Arial" w:cs="Arial"/>
          <w:color w:val="000000"/>
          <w:sz w:val="24"/>
          <w:szCs w:val="24"/>
        </w:rPr>
        <w:t xml:space="preserve"> путем объединения наиболее развитых сбытовых площадок, образовательных и информационных платформ посредством ЕСИА.</w:t>
      </w:r>
    </w:p>
    <w:p w:rsidR="003942EA" w:rsidRPr="003942EA" w:rsidRDefault="003942EA" w:rsidP="003942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942EA">
        <w:rPr>
          <w:rFonts w:ascii="Arial" w:eastAsia="Times New Roman" w:hAnsi="Arial" w:cs="Arial"/>
          <w:color w:val="000000"/>
          <w:sz w:val="24"/>
          <w:szCs w:val="24"/>
        </w:rPr>
        <w:t>Популяризацию предпринимательства, в том числе проведение федеральной информационной кампании, включающей продвижение образа предпринимателя в сети «Интернет» и социальных сетях, а также соответствующих региональных и муниципальных кампаний.</w:t>
      </w:r>
    </w:p>
    <w:p w:rsidR="003942EA" w:rsidRPr="003942EA" w:rsidRDefault="003942EA" w:rsidP="003942EA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</w:pPr>
      <w:hyperlink r:id="rId6" w:tgtFrame="_blank" w:history="1">
        <w:r w:rsidRPr="003942EA">
          <w:rPr>
            <w:rFonts w:ascii="Arial" w:eastAsia="Times New Roman" w:hAnsi="Arial" w:cs="Arial"/>
            <w:b/>
            <w:bCs/>
            <w:i/>
            <w:iCs/>
            <w:color w:val="0E64A5"/>
            <w:sz w:val="36"/>
            <w:szCs w:val="36"/>
            <w:u w:val="single"/>
          </w:rPr>
          <w:t>► Уполномоченные банки по программе льготного кредитования до 8,5%</w:t>
        </w:r>
      </w:hyperlink>
    </w:p>
    <w:p w:rsidR="003942EA" w:rsidRPr="003942EA" w:rsidRDefault="003942EA" w:rsidP="003942EA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</w:pPr>
      <w:hyperlink r:id="rId7" w:tgtFrame="_blank" w:history="1">
        <w:r w:rsidRPr="003942EA">
          <w:rPr>
            <w:rFonts w:ascii="Arial" w:eastAsia="Times New Roman" w:hAnsi="Arial" w:cs="Arial"/>
            <w:b/>
            <w:bCs/>
            <w:i/>
            <w:iCs/>
            <w:color w:val="0E64A5"/>
            <w:sz w:val="36"/>
            <w:szCs w:val="36"/>
            <w:u w:val="single"/>
          </w:rPr>
          <w:t>► Государственные меры поддержки</w:t>
        </w:r>
      </w:hyperlink>
    </w:p>
    <w:p w:rsidR="003942EA" w:rsidRPr="003942EA" w:rsidRDefault="003942EA" w:rsidP="003942EA">
      <w:pPr>
        <w:shd w:val="clear" w:color="auto" w:fill="FFFFFF"/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942EA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Национальный проект включает в себя пять федеральных проектов</w:t>
      </w:r>
    </w:p>
    <w:p w:rsidR="003942EA" w:rsidRPr="003942EA" w:rsidRDefault="003942EA" w:rsidP="003942EA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E64A5"/>
          <w:sz w:val="24"/>
          <w:szCs w:val="24"/>
        </w:rPr>
      </w:pPr>
      <w:r w:rsidRPr="003942EA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3942EA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"https://www.economy.gov.ru/material/directions/nacionalnyy_proekt_maloe_i_srednee_predprinimatelstvo_i_podderzhka_individualnoy_predprinimatelskoy_iniciativy/uluchshenie_usloviy_vedeniya_predprinimatelskoy_deyatelnosti/" \o "" </w:instrText>
      </w:r>
      <w:r w:rsidRPr="003942EA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</w:p>
    <w:p w:rsidR="003942EA" w:rsidRPr="003942EA" w:rsidRDefault="003942EA" w:rsidP="0039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599B"/>
          <w:sz w:val="24"/>
          <w:szCs w:val="24"/>
        </w:rPr>
      </w:pPr>
      <w:r w:rsidRPr="003942EA">
        <w:rPr>
          <w:rFonts w:ascii="Arial" w:eastAsia="Times New Roman" w:hAnsi="Arial" w:cs="Arial"/>
          <w:color w:val="0F599B"/>
          <w:sz w:val="24"/>
          <w:szCs w:val="24"/>
        </w:rPr>
        <w:t>Улучшение условий ведения предпринимательской деятельности</w:t>
      </w:r>
    </w:p>
    <w:p w:rsidR="003942EA" w:rsidRPr="003942EA" w:rsidRDefault="003942EA" w:rsidP="003942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42EA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3942EA" w:rsidRPr="003942EA" w:rsidRDefault="003942EA" w:rsidP="003942EA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E64A5"/>
          <w:sz w:val="24"/>
          <w:szCs w:val="24"/>
        </w:rPr>
      </w:pPr>
      <w:r w:rsidRPr="003942EA">
        <w:rPr>
          <w:rFonts w:ascii="Arial" w:eastAsia="Times New Roman" w:hAnsi="Arial" w:cs="Arial"/>
          <w:color w:val="000000"/>
          <w:sz w:val="24"/>
          <w:szCs w:val="24"/>
        </w:rPr>
        <w:lastRenderedPageBreak/>
        <w:fldChar w:fldCharType="begin"/>
      </w:r>
      <w:r w:rsidRPr="003942EA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"https://www.economy.gov.ru/material/directions/nacionalnyy_proekt_maloe_i_srednee_predprinimatelstvo_i_podderzhka_individualnoy_predprinimatelskoy_iniciativy/rasshirenie_dostupa_subektov_msp_k_finansovym_resursam/" \o "" </w:instrText>
      </w:r>
      <w:r w:rsidRPr="003942EA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</w:p>
    <w:p w:rsidR="003942EA" w:rsidRPr="003942EA" w:rsidRDefault="003942EA" w:rsidP="0039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599B"/>
          <w:sz w:val="24"/>
          <w:szCs w:val="24"/>
        </w:rPr>
      </w:pPr>
      <w:r w:rsidRPr="003942EA">
        <w:rPr>
          <w:rFonts w:ascii="Arial" w:eastAsia="Times New Roman" w:hAnsi="Arial" w:cs="Arial"/>
          <w:color w:val="0F599B"/>
          <w:sz w:val="24"/>
          <w:szCs w:val="24"/>
        </w:rPr>
        <w:t>Расширение доступа субъектов МСП к финансовым ресурсам, в том числе к льготному финансированию</w:t>
      </w:r>
    </w:p>
    <w:p w:rsidR="003942EA" w:rsidRPr="003942EA" w:rsidRDefault="003942EA" w:rsidP="003942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42EA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3942EA" w:rsidRPr="003942EA" w:rsidRDefault="003942EA" w:rsidP="003942EA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E64A5"/>
          <w:sz w:val="24"/>
          <w:szCs w:val="24"/>
        </w:rPr>
      </w:pPr>
      <w:r w:rsidRPr="003942EA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3942EA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"https://www.economy.gov.ru/material/directions/nacionalnyy_proekt_maloe_i_srednee_predprinimatelstvo_i_podderzhka_individualnoy_predprinimatelskoy_iniciativy/akseleraciya_subektov_malogo_i_srednego_predprinimatelstva/" \o "" </w:instrText>
      </w:r>
      <w:r w:rsidRPr="003942EA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</w:p>
    <w:p w:rsidR="003942EA" w:rsidRPr="003942EA" w:rsidRDefault="003942EA" w:rsidP="0039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599B"/>
          <w:sz w:val="24"/>
          <w:szCs w:val="24"/>
        </w:rPr>
      </w:pPr>
      <w:r w:rsidRPr="003942EA">
        <w:rPr>
          <w:rFonts w:ascii="Arial" w:eastAsia="Times New Roman" w:hAnsi="Arial" w:cs="Arial"/>
          <w:color w:val="0F599B"/>
          <w:sz w:val="24"/>
          <w:szCs w:val="24"/>
        </w:rPr>
        <w:t>Акселерация субъектов малого и среднего предпринимательства</w:t>
      </w:r>
    </w:p>
    <w:p w:rsidR="003942EA" w:rsidRPr="003942EA" w:rsidRDefault="003942EA" w:rsidP="003942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42EA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3942EA" w:rsidRPr="003942EA" w:rsidRDefault="003942EA" w:rsidP="003942EA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E64A5"/>
          <w:sz w:val="24"/>
          <w:szCs w:val="24"/>
        </w:rPr>
      </w:pPr>
      <w:r w:rsidRPr="003942EA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3942EA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"https://www.economy.gov.ru/material/directions/nacionalnyy_proekt_maloe_i_srednee_predprinimatelstvo_i_podderzhka_individualnoy_predprinimatelskoy_iniciativy/sozdanie_sistemy_podderzhki_fermerov_i_razvitie_selskoy_kooperacii/" \o "" </w:instrText>
      </w:r>
      <w:r w:rsidRPr="003942EA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</w:p>
    <w:p w:rsidR="003942EA" w:rsidRPr="003942EA" w:rsidRDefault="003942EA" w:rsidP="0039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599B"/>
          <w:sz w:val="24"/>
          <w:szCs w:val="24"/>
        </w:rPr>
      </w:pPr>
      <w:r w:rsidRPr="003942EA">
        <w:rPr>
          <w:rFonts w:ascii="Arial" w:eastAsia="Times New Roman" w:hAnsi="Arial" w:cs="Arial"/>
          <w:color w:val="0F599B"/>
          <w:sz w:val="24"/>
          <w:szCs w:val="24"/>
        </w:rPr>
        <w:t>Создание системы поддержки фермеров и развитие сельской кооперации</w:t>
      </w:r>
    </w:p>
    <w:p w:rsidR="003942EA" w:rsidRPr="003942EA" w:rsidRDefault="003942EA" w:rsidP="003942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42EA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3942EA" w:rsidRPr="003942EA" w:rsidRDefault="003942EA" w:rsidP="003942EA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E64A5"/>
          <w:sz w:val="24"/>
          <w:szCs w:val="24"/>
        </w:rPr>
      </w:pPr>
      <w:r w:rsidRPr="003942EA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3942EA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"https://www.economy.gov.ru/material/directions/nacionalnyy_proekt_maloe_i_srednee_predprinimatelstvo_i_podderzhka_individualnoy_predprinimatelskoy_iniciativy/populyarizaciya_predprinimatelstva/" \o "" </w:instrText>
      </w:r>
      <w:r w:rsidRPr="003942EA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</w:p>
    <w:p w:rsidR="003942EA" w:rsidRPr="003942EA" w:rsidRDefault="003942EA" w:rsidP="0039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599B"/>
          <w:sz w:val="24"/>
          <w:szCs w:val="24"/>
        </w:rPr>
      </w:pPr>
      <w:r w:rsidRPr="003942EA">
        <w:rPr>
          <w:rFonts w:ascii="Arial" w:eastAsia="Times New Roman" w:hAnsi="Arial" w:cs="Arial"/>
          <w:color w:val="0F599B"/>
          <w:sz w:val="24"/>
          <w:szCs w:val="24"/>
        </w:rPr>
        <w:t>Популяризация</w:t>
      </w:r>
    </w:p>
    <w:p w:rsidR="003942EA" w:rsidRPr="003942EA" w:rsidRDefault="003942EA" w:rsidP="003942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42EA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FE7E1D" w:rsidRDefault="00FE7E1D"/>
    <w:sectPr w:rsidR="00FE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62B3"/>
    <w:multiLevelType w:val="multilevel"/>
    <w:tmpl w:val="7BDA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01CFB"/>
    <w:multiLevelType w:val="multilevel"/>
    <w:tmpl w:val="F7E8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257235"/>
    <w:multiLevelType w:val="multilevel"/>
    <w:tmpl w:val="9BF4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42EA"/>
    <w:rsid w:val="003942EA"/>
    <w:rsid w:val="00FE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4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2E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942EA"/>
    <w:rPr>
      <w:color w:val="0000FF"/>
      <w:u w:val="single"/>
    </w:rPr>
  </w:style>
  <w:style w:type="character" w:customStyle="1" w:styleId="e-avatarname">
    <w:name w:val="e-avatar__name"/>
    <w:basedOn w:val="a0"/>
    <w:rsid w:val="003942EA"/>
  </w:style>
  <w:style w:type="paragraph" w:styleId="a4">
    <w:name w:val="Normal (Web)"/>
    <w:basedOn w:val="a"/>
    <w:uiPriority w:val="99"/>
    <w:semiHidden/>
    <w:unhideWhenUsed/>
    <w:rsid w:val="0039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42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90aifddrld7a.xn--p1ai/sup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ifddrld7a.xn--p1ai/banks" TargetMode="External"/><Relationship Id="rId5" Type="http://schemas.openxmlformats.org/officeDocument/2006/relationships/hyperlink" Target="https://www.economy.gov.ru/material/directions/investicionnaya_deyatelnost/investklimat/td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2020-12-22T11:28:00Z</dcterms:created>
  <dcterms:modified xsi:type="dcterms:W3CDTF">2020-12-22T11:28:00Z</dcterms:modified>
</cp:coreProperties>
</file>