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Утвержден: </w:t>
      </w:r>
    </w:p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F461B">
        <w:rPr>
          <w:rFonts w:ascii="Times New Roman" w:hAnsi="Times New Roman"/>
          <w:color w:val="000000"/>
          <w:sz w:val="28"/>
          <w:szCs w:val="28"/>
        </w:rPr>
        <w:t>чредительн</w:t>
      </w:r>
      <w:r>
        <w:rPr>
          <w:rFonts w:ascii="Times New Roman" w:hAnsi="Times New Roman"/>
          <w:color w:val="000000"/>
          <w:sz w:val="28"/>
          <w:szCs w:val="28"/>
        </w:rPr>
        <w:t>ым собранием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граждан, </w:t>
      </w:r>
    </w:p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проживающих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</w:p>
    <w:p w:rsidR="009A3ECF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FF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Ивановская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укарино</w:t>
      </w:r>
      <w:proofErr w:type="spellEnd"/>
      <w:r w:rsidRPr="002F461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9A3ECF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Д.1-19, 29-34</w:t>
      </w:r>
    </w:p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Протокол от «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2F461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2F461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F461B">
        <w:rPr>
          <w:rFonts w:ascii="Times New Roman" w:hAnsi="Times New Roman"/>
          <w:color w:val="000000"/>
          <w:sz w:val="28"/>
          <w:szCs w:val="28"/>
        </w:rPr>
        <w:t>г.</w:t>
      </w:r>
    </w:p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территориального</w:t>
      </w:r>
      <w:proofErr w:type="gramEnd"/>
    </w:p>
    <w:p w:rsidR="009A3ECF" w:rsidRPr="002F461B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общественного самоуправления </w:t>
      </w:r>
    </w:p>
    <w:p w:rsidR="009A3ECF" w:rsidRPr="000D52F0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15D49">
        <w:rPr>
          <w:rFonts w:ascii="Times New Roman" w:hAnsi="Times New Roman"/>
          <w:color w:val="000000"/>
          <w:sz w:val="28"/>
          <w:szCs w:val="28"/>
        </w:rPr>
        <w:t>«</w:t>
      </w:r>
      <w:r w:rsidRPr="000D52F0">
        <w:rPr>
          <w:rFonts w:ascii="Times New Roman" w:hAnsi="Times New Roman"/>
          <w:sz w:val="28"/>
          <w:szCs w:val="28"/>
        </w:rPr>
        <w:t>Огонек»</w:t>
      </w:r>
    </w:p>
    <w:p w:rsidR="009A3ECF" w:rsidRPr="000D52F0" w:rsidRDefault="009A3ECF" w:rsidP="005F3F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D52F0">
        <w:rPr>
          <w:rFonts w:ascii="Times New Roman" w:hAnsi="Times New Roman"/>
          <w:sz w:val="28"/>
          <w:szCs w:val="28"/>
        </w:rPr>
        <w:t>Федянина К.Ф.</w:t>
      </w:r>
    </w:p>
    <w:p w:rsidR="009A3ECF" w:rsidRPr="002F461B" w:rsidRDefault="009A3ECF" w:rsidP="00DF7E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96"/>
          <w:szCs w:val="96"/>
        </w:rPr>
      </w:pPr>
    </w:p>
    <w:p w:rsidR="009A3ECF" w:rsidRPr="002F461B" w:rsidRDefault="009A3ECF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96"/>
          <w:szCs w:val="96"/>
        </w:rPr>
      </w:pPr>
    </w:p>
    <w:p w:rsidR="009A3ECF" w:rsidRPr="002F461B" w:rsidRDefault="009A3ECF" w:rsidP="007D1122">
      <w:pPr>
        <w:spacing w:after="0" w:line="240" w:lineRule="auto"/>
        <w:ind w:left="-1134" w:firstLine="1134"/>
        <w:jc w:val="center"/>
        <w:outlineLvl w:val="0"/>
        <w:rPr>
          <w:rFonts w:ascii="Times New Roman" w:hAnsi="Times New Roman"/>
          <w:b/>
          <w:color w:val="000000"/>
          <w:sz w:val="96"/>
          <w:szCs w:val="96"/>
        </w:rPr>
      </w:pPr>
      <w:r w:rsidRPr="002F461B">
        <w:rPr>
          <w:rFonts w:ascii="Times New Roman" w:hAnsi="Times New Roman"/>
          <w:b/>
          <w:color w:val="000000"/>
          <w:sz w:val="96"/>
          <w:szCs w:val="96"/>
        </w:rPr>
        <w:t>Устав</w:t>
      </w:r>
    </w:p>
    <w:p w:rsidR="009A3ECF" w:rsidRPr="002F461B" w:rsidRDefault="009A3ECF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2F461B">
        <w:rPr>
          <w:rFonts w:ascii="Times New Roman" w:hAnsi="Times New Roman"/>
          <w:b/>
          <w:color w:val="000000"/>
          <w:sz w:val="40"/>
          <w:szCs w:val="40"/>
        </w:rPr>
        <w:t xml:space="preserve">территориального общественного самоуправления </w:t>
      </w:r>
    </w:p>
    <w:p w:rsidR="009A3ECF" w:rsidRPr="000D52F0" w:rsidRDefault="009A3ECF" w:rsidP="00DF7E9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sz w:val="40"/>
          <w:szCs w:val="40"/>
        </w:rPr>
      </w:pPr>
      <w:r w:rsidRPr="000D52F0">
        <w:rPr>
          <w:rFonts w:ascii="Times New Roman" w:hAnsi="Times New Roman"/>
          <w:b/>
          <w:sz w:val="40"/>
          <w:szCs w:val="40"/>
        </w:rPr>
        <w:t>«Огонек»</w:t>
      </w:r>
    </w:p>
    <w:p w:rsidR="009A3ECF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2F461B">
        <w:rPr>
          <w:rFonts w:ascii="Times New Roman" w:hAnsi="Times New Roman"/>
          <w:b/>
          <w:color w:val="000000"/>
          <w:sz w:val="40"/>
          <w:szCs w:val="40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</w:rPr>
        <w:t>Сабиновском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</w:rPr>
        <w:t xml:space="preserve"> сельском</w:t>
      </w:r>
      <w:r w:rsidRPr="002F461B">
        <w:rPr>
          <w:rFonts w:ascii="Times New Roman" w:hAnsi="Times New Roman"/>
          <w:b/>
          <w:color w:val="000000"/>
          <w:sz w:val="40"/>
          <w:szCs w:val="40"/>
        </w:rPr>
        <w:t xml:space="preserve"> поселен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ии Лежневского </w:t>
      </w: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муниципального </w:t>
      </w:r>
      <w:r w:rsidRPr="002F461B">
        <w:rPr>
          <w:rFonts w:ascii="Times New Roman" w:hAnsi="Times New Roman"/>
          <w:b/>
          <w:color w:val="000000"/>
          <w:sz w:val="40"/>
          <w:szCs w:val="40"/>
        </w:rPr>
        <w:t>района</w:t>
      </w: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ECF" w:rsidRPr="002F461B" w:rsidRDefault="009A3ECF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ECF" w:rsidRPr="002F461B" w:rsidRDefault="009A3ECF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ECF" w:rsidRDefault="009A3ECF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ECF" w:rsidRDefault="009A3ECF" w:rsidP="00DF7E9B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ECF" w:rsidRPr="002F461B" w:rsidRDefault="009A3ECF" w:rsidP="007D1122">
      <w:pPr>
        <w:pStyle w:val="a3"/>
        <w:tabs>
          <w:tab w:val="left" w:pos="3686"/>
        </w:tabs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9A3ECF" w:rsidRPr="002F461B" w:rsidRDefault="009A3ECF" w:rsidP="001644CE">
      <w:pPr>
        <w:tabs>
          <w:tab w:val="left" w:pos="3686"/>
        </w:tabs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ECF" w:rsidRPr="002F461B" w:rsidRDefault="009A3ECF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 w:rsidRPr="00415D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1.1.Территориальное общественное самоуправление </w:t>
      </w:r>
      <w:r w:rsidRPr="000D52F0">
        <w:rPr>
          <w:rFonts w:ascii="Times New Roman" w:hAnsi="Times New Roman"/>
          <w:sz w:val="28"/>
          <w:szCs w:val="28"/>
          <w:lang w:eastAsia="ar-SA"/>
        </w:rPr>
        <w:t>«Огонек»</w:t>
      </w:r>
      <w:r w:rsidRPr="00415D49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415D49">
        <w:rPr>
          <w:rFonts w:ascii="Times New Roman" w:hAnsi="Times New Roman"/>
          <w:color w:val="000000"/>
          <w:sz w:val="28"/>
          <w:szCs w:val="28"/>
          <w:lang w:eastAsia="ar-SA"/>
        </w:rPr>
        <w:t>(далее ТОС) является некоммерческой организацией, объединяющей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9A3ECF" w:rsidRPr="000D52F0" w:rsidRDefault="009A3ECF" w:rsidP="001644CE">
      <w:pPr>
        <w:suppressAutoHyphens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Полное наименование: Территориальное общественное самоуправление </w:t>
      </w:r>
      <w:r w:rsidRPr="000D52F0">
        <w:rPr>
          <w:rFonts w:ascii="Times New Roman" w:hAnsi="Times New Roman"/>
          <w:sz w:val="28"/>
          <w:szCs w:val="28"/>
          <w:lang w:eastAsia="ar-SA"/>
        </w:rPr>
        <w:t>«Огонек».</w:t>
      </w:r>
    </w:p>
    <w:p w:rsidR="009A3ECF" w:rsidRPr="002F461B" w:rsidRDefault="009A3ECF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1.2.ТОС, в соответствии с настоящим уставом, не является юридическим лицом и не подлежит государственной регистрации в организационно-правовой форме некоммерческой организации. </w:t>
      </w:r>
    </w:p>
    <w:p w:rsidR="009A3ECF" w:rsidRPr="002F461B" w:rsidRDefault="009A3ECF" w:rsidP="001644CE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Правовую основу ТОС составляют Европейская Хартия местного самоуправления, Конституция Российской Федерации, федеральное законодательство, законы Ивановской области, Положение о территориальном общественном самоуправлении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Сабиновском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поселении, иные нормативные правовые акты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 поселения</w:t>
      </w:r>
      <w:r w:rsidRPr="002F461B">
        <w:rPr>
          <w:rFonts w:ascii="Times New Roman" w:hAnsi="Times New Roman"/>
          <w:color w:val="000000"/>
          <w:sz w:val="28"/>
          <w:szCs w:val="28"/>
        </w:rPr>
        <w:t>, а также настоящий Устав.</w:t>
      </w:r>
    </w:p>
    <w:p w:rsidR="009A3ECF" w:rsidRPr="002F461B" w:rsidRDefault="009A3ECF" w:rsidP="001644CE">
      <w:pPr>
        <w:suppressAutoHyphens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Местонахождение совета ТОС –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Сабиновское сельское 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оселение,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с. Кукарино</w:t>
      </w:r>
      <w:r w:rsidRPr="000D52F0">
        <w:rPr>
          <w:rFonts w:ascii="Times New Roman" w:hAnsi="Times New Roman"/>
          <w:sz w:val="28"/>
          <w:szCs w:val="28"/>
          <w:lang w:eastAsia="ar-SA"/>
        </w:rPr>
        <w:t>,  д.13</w:t>
      </w:r>
      <w:r w:rsidRPr="001228D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9A3ECF" w:rsidRPr="002F461B" w:rsidRDefault="009A3ECF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ECF" w:rsidRPr="002F461B" w:rsidRDefault="009A3ECF" w:rsidP="007D1122">
      <w:pPr>
        <w:suppressAutoHyphens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>2. Границы территории ТОС</w:t>
      </w:r>
    </w:p>
    <w:p w:rsidR="009A3ECF" w:rsidRPr="002F461B" w:rsidRDefault="009A3ECF" w:rsidP="001644CE">
      <w:pPr>
        <w:suppressAutoHyphens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2F461B">
        <w:rPr>
          <w:rFonts w:ascii="Times New Roman" w:hAnsi="Times New Roman"/>
          <w:color w:val="000000"/>
          <w:sz w:val="28"/>
          <w:szCs w:val="28"/>
        </w:rPr>
        <w:t>Территориальное общественное самоуправление осуществляется в границах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домов 1-19, 29-34</w:t>
      </w:r>
    </w:p>
    <w:p w:rsidR="009A3ECF" w:rsidRPr="002F461B" w:rsidRDefault="009A3ECF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A3ECF" w:rsidRPr="002F461B" w:rsidRDefault="009A3ECF" w:rsidP="007D1122">
      <w:pPr>
        <w:tabs>
          <w:tab w:val="left" w:pos="3686"/>
        </w:tabs>
        <w:ind w:left="72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3. Цели и основные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A3ECF" w:rsidRPr="002F461B" w:rsidRDefault="009A3ECF" w:rsidP="001644CE">
      <w:pPr>
        <w:tabs>
          <w:tab w:val="left" w:pos="3686"/>
        </w:tabs>
        <w:ind w:left="720"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направления деятельности ТОС</w:t>
      </w:r>
    </w:p>
    <w:p w:rsidR="009A3ECF" w:rsidRPr="002F461B" w:rsidRDefault="009A3ECF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 w:rsidRPr="002F461B">
        <w:rPr>
          <w:rFonts w:ascii="Times New Roman" w:hAnsi="Times New Roman"/>
          <w:color w:val="000000"/>
          <w:sz w:val="28"/>
          <w:szCs w:val="28"/>
        </w:rPr>
        <w:t>ТОС создается в целях:</w:t>
      </w:r>
    </w:p>
    <w:p w:rsidR="009A3ECF" w:rsidRPr="002F461B" w:rsidRDefault="009A3ECF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 привлечения жителей, проживающих на территории ТОС, к решению вопросов жизнедеятельности;</w:t>
      </w:r>
    </w:p>
    <w:p w:rsidR="009A3ECF" w:rsidRPr="002F461B" w:rsidRDefault="009A3ECF" w:rsidP="001644CE">
      <w:pPr>
        <w:tabs>
          <w:tab w:val="left" w:pos="0"/>
          <w:tab w:val="left" w:pos="567"/>
          <w:tab w:val="left" w:pos="709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- реализации жителями, проживающими на территории ТОС, своих прав. </w:t>
      </w:r>
    </w:p>
    <w:p w:rsidR="009A3ECF" w:rsidRPr="002F461B" w:rsidRDefault="009A3ECF" w:rsidP="001644CE">
      <w:pPr>
        <w:tabs>
          <w:tab w:val="left" w:pos="0"/>
          <w:tab w:val="left" w:pos="567"/>
          <w:tab w:val="left" w:pos="709"/>
        </w:tabs>
        <w:spacing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Основные направления деятельности ТОС: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 </w:t>
      </w:r>
      <w:r w:rsidRPr="002F461B">
        <w:rPr>
          <w:rFonts w:ascii="Times New Roman" w:hAnsi="Times New Roman"/>
          <w:color w:val="000000"/>
          <w:sz w:val="28"/>
          <w:szCs w:val="28"/>
        </w:rPr>
        <w:t>защита прав и законных интересов жителей в органах государственной власти Ивановской области и органах местного самоуправления;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 w:rsidRPr="002F461B">
        <w:rPr>
          <w:rFonts w:ascii="Times New Roman" w:hAnsi="Times New Roman"/>
          <w:color w:val="000000"/>
          <w:sz w:val="28"/>
          <w:szCs w:val="28"/>
        </w:rPr>
        <w:t>организация благотворительных акций, содействие в проведении таких акций органами государственной власти Ивановской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2F461B">
        <w:rPr>
          <w:rFonts w:ascii="Times New Roman" w:hAnsi="Times New Roman"/>
          <w:color w:val="000000"/>
          <w:sz w:val="28"/>
          <w:szCs w:val="28"/>
        </w:rPr>
        <w:t>осуществление контроля над выполнением условий владения, пользования, распоряжения, приватизации и аренды муниципального имущества, расположенного в пределах границ ТОС;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2F461B">
        <w:rPr>
          <w:rFonts w:ascii="Times New Roman" w:hAnsi="Times New Roman"/>
          <w:color w:val="000000"/>
          <w:sz w:val="28"/>
          <w:szCs w:val="28"/>
        </w:rPr>
        <w:t>контроль в сфере потребительского рынка в порядке и формах, установленных органами местного самоуправления;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2F461B">
        <w:rPr>
          <w:rFonts w:ascii="Times New Roman" w:hAnsi="Times New Roman"/>
          <w:color w:val="000000"/>
          <w:sz w:val="28"/>
          <w:szCs w:val="28"/>
        </w:rPr>
        <w:t>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2F461B">
        <w:rPr>
          <w:rFonts w:ascii="Times New Roman" w:hAnsi="Times New Roman"/>
          <w:color w:val="000000"/>
          <w:sz w:val="28"/>
          <w:szCs w:val="28"/>
        </w:rPr>
        <w:t>защита интересов жителей как потребителей коммунально-бытовых услуг в соответствующих службах;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2F461B">
        <w:rPr>
          <w:rFonts w:ascii="Times New Roman" w:hAnsi="Times New Roman"/>
          <w:color w:val="000000"/>
          <w:sz w:val="28"/>
          <w:szCs w:val="28"/>
        </w:rPr>
        <w:t>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-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-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содействие в проведении мероприятий санитарного, эпидемиологического, экологического и пожарного контроля и безопасности;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информирование населения о решениях органов государственной власти Ивановской области и органов местного самоуправления, принятых по предложению или при участии ТОС;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Pr="002F461B">
        <w:rPr>
          <w:rFonts w:ascii="Times New Roman" w:hAnsi="Times New Roman"/>
          <w:color w:val="000000"/>
          <w:sz w:val="28"/>
          <w:szCs w:val="28"/>
        </w:rPr>
        <w:t>оказание помощи соответствующим органам местного самоуправления в решении вопросов капитального ремонта (реконструкции) жилищного фонда.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К основным направлениям деятельности ТОС могут быть отнесены и  другие </w:t>
      </w:r>
      <w:r w:rsidRPr="002F461B">
        <w:rPr>
          <w:rFonts w:ascii="Times New Roman" w:hAnsi="Times New Roman"/>
          <w:color w:val="000000"/>
          <w:sz w:val="28"/>
          <w:szCs w:val="28"/>
        </w:rPr>
        <w:lastRenderedPageBreak/>
        <w:t>вопросы, в том числе переданные ему органами местного самоуправления, а также добровольно взятые на себя ТОС  в соответствии с действующим законодательством.</w:t>
      </w:r>
    </w:p>
    <w:p w:rsidR="009A3ECF" w:rsidRPr="002F461B" w:rsidRDefault="009A3ECF" w:rsidP="007D1122">
      <w:pPr>
        <w:tabs>
          <w:tab w:val="left" w:pos="1440"/>
        </w:tabs>
        <w:suppressAutoHyphens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4. Собрание ТОС (конференция)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4.1.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Собрание (конференция) жителей является высшим руководящим органом ТОС и может созываться органами местного самоуправления, органами ТОС или инициативной группой жителей в количестве не менее 5 % от числа граждан постоянно или преимущественно проживающих на соответствующей территории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 и обладающих правом участвовать в собрании, конференции.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Собрание (конференция) жителей проводятся не реже одного раза в год.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Учредительная 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2/3 избранных на собраниях граждан делегатов, представляющих не менее 1/3 жителей соответствующей территории, достигших шестнадцатилетнего возраста граждан, проживающих на территории ТОС, достигших шестнадцатилетнего возраста. 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Учредительное собрание граждан считается правомочным, если в нем принимает участие не менее 1/3 жителей соответствующей территории, достигших шестнадцатилетнего возраста.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 случае проведения конференции делегатом выступает 1 человек от числа 10 жителей территории ТОС.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К исключительным полномочиям собрания (конференции) жителей территории ТОС, относятся: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-принятие устава ТОС, внесение в него изменений и дополнений;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-избрание руководящих органов ТОС, досрочное прекращение их полномочий;</w:t>
      </w:r>
    </w:p>
    <w:p w:rsidR="009A3ECF" w:rsidRPr="002F461B" w:rsidRDefault="009A3ECF" w:rsidP="001644CE">
      <w:pPr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-определение основных направлений деятельности ТОС, принципов формирования его имущества;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-утверждение сметы доходов и расходов ТОС и отчета об ее исполнении;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-утверждение отчета о деятельности ТОС.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4.3.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Решения собрания (конференции) принимаются открытым голосованием, простым большинством голосов присутствующих жителей и подлежат обнародованию.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4.4.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Возможно проведение заочного голосования путем распространения бюллетеней для голосования среди жителей территории ТОС, обладающих пассивным избирательным правом</w:t>
      </w:r>
    </w:p>
    <w:p w:rsidR="009A3ECF" w:rsidRPr="002F461B" w:rsidRDefault="009A3ECF" w:rsidP="007D1122">
      <w:pPr>
        <w:tabs>
          <w:tab w:val="left" w:pos="1440"/>
        </w:tabs>
        <w:suppressAutoHyphens/>
        <w:ind w:left="720" w:firstLine="54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5. Совет ТОС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Для организации и реализации задач ТОС учредительное собрание    (конференция) избирает исполнительный коллегиальный орган – Совет территориального общественного самоуправления (далее Совет).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5.2.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Совет избирается открытым голосованием сроком на пять лет. 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5.3.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подотчетен собранию, отчитывается в своей работе перед жителями не реже одного раза в год.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Отчет Совета о работе может осуществляться путем доведения информации на досках объявлений.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5.4.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Руководителем Совета является председатель Совета, избранный непосредственно на собрании жителями, из состава Совета, сроком на пять лет.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5.5.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может быть досрочно переизбран по решению собрания, в случае выражения ему недоверия со стороны жителей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5.6.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5.7.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представляет интересы жителей, обеспечивает исполнение решений, принятых жителями на собраниях.</w:t>
      </w:r>
    </w:p>
    <w:p w:rsidR="009A3ECF" w:rsidRPr="002F461B" w:rsidRDefault="009A3ECF" w:rsidP="007D1122">
      <w:pPr>
        <w:tabs>
          <w:tab w:val="left" w:pos="1440"/>
        </w:tabs>
        <w:suppressAutoHyphens/>
        <w:ind w:left="720" w:firstLine="54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color w:val="000000"/>
          <w:sz w:val="28"/>
          <w:szCs w:val="28"/>
          <w:lang w:eastAsia="ar-SA"/>
        </w:rPr>
        <w:t>6. Полномочия Совета ТОС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6.1.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Совет имеет право: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созывать собрания;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заключать договоры и соглашения с органами местного самоуправления, а </w:t>
      </w:r>
      <w:r w:rsidRPr="002F461B">
        <w:rPr>
          <w:rFonts w:ascii="Times New Roman" w:hAnsi="Times New Roman"/>
          <w:color w:val="000000"/>
          <w:sz w:val="28"/>
          <w:szCs w:val="28"/>
        </w:rPr>
        <w:lastRenderedPageBreak/>
        <w:t>также с другими организациями независимо от форм собственности;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содействовать созданию организаций для оказания услуг населению;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9A3ECF" w:rsidRPr="002F461B" w:rsidRDefault="009A3ECF" w:rsidP="007D1122">
      <w:pPr>
        <w:widowControl w:val="0"/>
        <w:autoSpaceDE w:val="0"/>
        <w:ind w:left="720" w:firstLine="485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color w:val="000000"/>
          <w:sz w:val="28"/>
          <w:szCs w:val="28"/>
        </w:rPr>
        <w:t>7. Председатель Совета ТОС</w:t>
      </w:r>
    </w:p>
    <w:p w:rsidR="009A3ECF" w:rsidRPr="002F461B" w:rsidRDefault="009A3ECF" w:rsidP="001644CE">
      <w:pPr>
        <w:tabs>
          <w:tab w:val="left" w:pos="0"/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7.1.</w:t>
      </w: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Председатель Совета ТОС представляет интересы населения, проживающего на данной территории, обеспечивает исполнение решений, принятых на собраниях жителей.</w:t>
      </w:r>
    </w:p>
    <w:p w:rsidR="009A3ECF" w:rsidRPr="002F461B" w:rsidRDefault="009A3ECF" w:rsidP="001644CE">
      <w:pPr>
        <w:tabs>
          <w:tab w:val="left" w:pos="1440"/>
        </w:tabs>
        <w:suppressAutoHyphens/>
        <w:ind w:left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color w:val="000000"/>
          <w:sz w:val="28"/>
          <w:szCs w:val="28"/>
          <w:lang w:eastAsia="ar-SA"/>
        </w:rPr>
        <w:t>Во исполнение возложенных на Совет задач, председатель Совета действует без доверенности от имени ТОС, в том числе: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организует деятельность Совета; 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информирует органы местного самоуправления о деятельности ТОС, о положении дел на подведомственной территории;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информирует соответствующие органы о выявленных нарушениях правил благоустройства и санитарного содержания на подведомственной территории,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подписывает решения, протоколы заседаний и другие документы Совета;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решает иные вопросы, порученные ему собранием жителей, органами местного самоуправления муниципального образования.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</w:t>
      </w:r>
      <w:r w:rsidRPr="002F461B">
        <w:rPr>
          <w:rFonts w:ascii="Times New Roman" w:hAnsi="Times New Roman"/>
          <w:color w:val="000000"/>
          <w:sz w:val="28"/>
          <w:szCs w:val="28"/>
        </w:rPr>
        <w:t>Полномочия председателя Совета и членов Совета досрочно прекращаются в случаях: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подачи личного заявления о прекращении полномочий;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выбытия на постоянное место жительства за пределы соответствующей территории; смерти; 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решения собрания жителей; 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461B">
        <w:rPr>
          <w:rFonts w:ascii="Times New Roman" w:hAnsi="Times New Roman"/>
          <w:color w:val="000000"/>
          <w:sz w:val="28"/>
          <w:szCs w:val="28"/>
        </w:rPr>
        <w:t>вступления в силу приговора суда в отношении председателя  или члена Совета.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Pr="002F461B">
        <w:rPr>
          <w:rFonts w:ascii="Times New Roman" w:hAnsi="Times New Roman"/>
          <w:color w:val="000000"/>
          <w:sz w:val="28"/>
          <w:szCs w:val="28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Совета исполняет обязанности председателя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овета на период его длительного (более семи дней) отсутствия, а также выполняет поручения председателя совета ТОС. 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</w:t>
      </w:r>
      <w:r w:rsidRPr="002F461B">
        <w:rPr>
          <w:rFonts w:ascii="Times New Roman" w:hAnsi="Times New Roman"/>
          <w:color w:val="000000"/>
          <w:sz w:val="28"/>
          <w:szCs w:val="28"/>
        </w:rPr>
        <w:t>В случае досрочного прекращения полномочий председателя ТОС, заместитель председателя или один из членов Совета исполняет полномочия председателя до избрания нового председателя.</w:t>
      </w:r>
    </w:p>
    <w:p w:rsidR="009A3ECF" w:rsidRPr="002F461B" w:rsidRDefault="009A3ECF" w:rsidP="007D1122">
      <w:pPr>
        <w:shd w:val="clear" w:color="auto" w:fill="FFFFFF"/>
        <w:spacing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Ревизионная комиссия</w:t>
      </w:r>
    </w:p>
    <w:p w:rsidR="009A3ECF" w:rsidRPr="002F461B" w:rsidRDefault="009A3ECF" w:rsidP="001644CE">
      <w:pPr>
        <w:autoSpaceDE w:val="0"/>
        <w:autoSpaceDN w:val="0"/>
        <w:adjustRightInd w:val="0"/>
        <w:ind w:left="7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Для осуществления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</w:rPr>
        <w:t xml:space="preserve"> использованием средств, имеющихся в распоряжении территориального общественного самоуправления, собрание, конференция граждан (из делегатов, участников) сроком на 5 лет избирает ревизионную комиссию территориального общественного самоуправления (далее – комиссия). 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число членов комиссии не может быть менее трех человек.</w:t>
      </w:r>
    </w:p>
    <w:p w:rsidR="009A3ECF" w:rsidRPr="002F461B" w:rsidRDefault="009A3ECF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член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не может являться членом иных органов территориального общественного самоуправления.</w:t>
      </w:r>
    </w:p>
    <w:p w:rsidR="009A3ECF" w:rsidRPr="002F461B" w:rsidRDefault="009A3ECF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вправе проводить проверки финансово-хозяйственной деятельности Совета,  председателя Совета, в части поступления и расходования собственных, заемных средств, добровольных взносов и пожертвований юридических и физических лиц и иметь доступ к документации, касающейся деятельности территориального общественного самоуправления в части поступления и расходования указанных средств.</w:t>
      </w:r>
    </w:p>
    <w:p w:rsidR="009A3ECF" w:rsidRPr="002F461B" w:rsidRDefault="009A3ECF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2F461B">
        <w:rPr>
          <w:rFonts w:ascii="Times New Roman" w:hAnsi="Times New Roman"/>
          <w:color w:val="000000"/>
          <w:sz w:val="28"/>
          <w:szCs w:val="28"/>
        </w:rPr>
        <w:t>по требованию комиссии председатель Совета,  члены Совета,  в том числе работающие на платной основе, обязаны давать необходимые пояснения в устной или письменной форме.</w:t>
      </w:r>
    </w:p>
    <w:p w:rsidR="009A3ECF" w:rsidRPr="002F461B" w:rsidRDefault="009A3ECF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F461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подотчетна собранию, конференции граждан.</w:t>
      </w:r>
    </w:p>
    <w:p w:rsidR="009A3ECF" w:rsidRPr="002F461B" w:rsidRDefault="009A3ECF" w:rsidP="001644CE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е) </w:t>
      </w:r>
      <w:r w:rsidRPr="002F461B">
        <w:rPr>
          <w:rFonts w:ascii="Times New Roman" w:hAnsi="Times New Roman"/>
          <w:color w:val="000000"/>
          <w:sz w:val="28"/>
          <w:szCs w:val="28"/>
        </w:rPr>
        <w:t>комиссия проводит проверку финансово-хозяйственной деятельности территориального общественного самоуправления по итогам работы за год.</w:t>
      </w:r>
    </w:p>
    <w:p w:rsidR="009A3ECF" w:rsidRPr="002F461B" w:rsidRDefault="009A3ECF" w:rsidP="001644CE">
      <w:pPr>
        <w:autoSpaceDE w:val="0"/>
        <w:autoSpaceDN w:val="0"/>
        <w:adjustRightInd w:val="0"/>
        <w:ind w:left="72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 xml:space="preserve">Периодичность проведения ревизий определяется ревизионной комиссией самостоятельно, но не реже одного раза в год, а также по требованию не менее десяти процентов граждан, проживающих на соответствующей территории. Результаты проверок и протоколы ревизий оглашаются на собраниях, конференциях граждан, а касающиеся использования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 представляются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9A3ECF" w:rsidRPr="002F461B" w:rsidRDefault="009A3ECF" w:rsidP="007D1122">
      <w:pPr>
        <w:shd w:val="clear" w:color="auto" w:fill="FFFFFF"/>
        <w:spacing w:before="100" w:beforeAutospacing="1" w:line="360" w:lineRule="auto"/>
        <w:ind w:left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8.1. Организации работы комиссии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 проводятся не реже одного раза в квартал.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Повестка заседания комиссии вносится Председателем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Список приглашенных на заседание комиссии лиц определяется Председателем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 считается правомочным, если на нем присутствуют более половины членов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Решения комиссии принимаются открытым голосованием большинством голосов от числа зарегистрированных на заседании членов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 итогам заседания комиссии оформляется протокол, который подписывается председательствующим на заседании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8.1.7.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решений комиссии возлагается на Председателя комиссии.</w:t>
      </w:r>
    </w:p>
    <w:p w:rsidR="009A3ECF" w:rsidRPr="002F461B" w:rsidRDefault="009A3ECF" w:rsidP="007D1122">
      <w:pPr>
        <w:shd w:val="clear" w:color="auto" w:fill="FFFFFF"/>
        <w:spacing w:before="100" w:beforeAutospacing="1" w:line="240" w:lineRule="auto"/>
        <w:ind w:left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8.2. Компетенция комиссии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Комиссия осуществляет проверку финансово - хозяйственной деятельности территориального общественного самоуправления по итогам работы за полугодие, по поручению конференции граждан и по собственной инициативе.</w:t>
      </w:r>
    </w:p>
    <w:p w:rsidR="009A3ECF" w:rsidRPr="002F461B" w:rsidRDefault="009A3ECF" w:rsidP="001644CE">
      <w:pPr>
        <w:shd w:val="clear" w:color="auto" w:fill="FFFFFF"/>
        <w:spacing w:before="100" w:beforeAutospacing="1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8.2.2.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На комиссию возложены функции контроля по исполнению устава территориального общественного самоуправления и выполнения решений руководящих органов ТОС.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8.2.3.</w:t>
      </w:r>
      <w:bookmarkStart w:id="0" w:name="_GoBack"/>
      <w:bookmarkEnd w:id="0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 не могут являться членами Совета ТОС.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Ревизия финансово - хозяйственной деятельности территориального общественного самоуправления проводится не реже одного раза в год.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Для проверки финансовой деятельности территориального общественного самоуправления Комиссией могут привлекаться аудиторские организации.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ходом устранения нарушений, отмеченных в актах Комиссии, предписаниях председателя Комиссии, по итогам проверок ТОС.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8.2.7.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Рассмотрение итогов проверок и внесение, при необходимости, предложений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Совету 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ТОС.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8.2.8.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 на рассмотрение и утверждение конференции граждан отчета о своей деятельности.</w:t>
      </w:r>
    </w:p>
    <w:p w:rsidR="009A3ECF" w:rsidRPr="002F461B" w:rsidRDefault="009A3ECF" w:rsidP="007D1122">
      <w:pPr>
        <w:shd w:val="clear" w:color="auto" w:fill="FFFFFF"/>
        <w:spacing w:before="100" w:beforeAutospacing="1" w:line="240" w:lineRule="auto"/>
        <w:ind w:left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8.3. Председатель комиссии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Избирается комиссией из своего состава открытым голосованием большинством голосов от числа членов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руководство деятельностью комиссии, распределяет обязанности между членами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Созывает и ведет заседания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Принимает решения о направлении комиссии (проверяющих) для проведения проверок.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Действует от имени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8.3.6.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Издает распоряжения по вопросам функционирования Комиссии и обладает правом подписи документов, относящихся к компетенции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8.3.7.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Имеет право присутствовать на заседаниях Совета ТОС.</w:t>
      </w:r>
    </w:p>
    <w:p w:rsidR="009A3ECF" w:rsidRPr="002F461B" w:rsidRDefault="009A3ECF" w:rsidP="007D1122">
      <w:pPr>
        <w:shd w:val="clear" w:color="auto" w:fill="FFFFFF"/>
        <w:spacing w:before="100" w:beforeAutospacing="1" w:line="240" w:lineRule="auto"/>
        <w:ind w:left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61B">
        <w:rPr>
          <w:rFonts w:ascii="Times New Roman" w:hAnsi="Times New Roman"/>
          <w:bCs/>
          <w:color w:val="000000"/>
          <w:sz w:val="28"/>
          <w:szCs w:val="28"/>
          <w:lang w:eastAsia="ru-RU"/>
        </w:rPr>
        <w:t>8.4. Члены комиссии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8.4.1.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Принимают участие в обсуждении и решении всех вопросов, входящих в компетенцию комиссии.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8.4.2.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Вносят предложения по организации работы комиссии и совершенствованию её деятельности.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8.4.3.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Имеют право присутствовать на заседаниях Совета ТОС.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8.4.4.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Подписывают акты по итогам проверки финансово - хозяйственной деятельности Совета территориального общественного самоуправления.</w:t>
      </w:r>
    </w:p>
    <w:p w:rsidR="009A3ECF" w:rsidRPr="002F461B" w:rsidRDefault="009A3ECF" w:rsidP="001644CE">
      <w:pPr>
        <w:shd w:val="clear" w:color="auto" w:fill="FFFFFF"/>
        <w:spacing w:before="100" w:beforeAutospacing="1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8.4.5.</w:t>
      </w:r>
      <w:r w:rsidRPr="002F461B">
        <w:rPr>
          <w:rFonts w:ascii="Times New Roman" w:hAnsi="Times New Roman"/>
          <w:color w:val="000000"/>
          <w:sz w:val="28"/>
          <w:szCs w:val="28"/>
          <w:lang w:eastAsia="ru-RU"/>
        </w:rPr>
        <w:t>Несут личную ответственность за результаты своей работы в комиссии.</w:t>
      </w:r>
    </w:p>
    <w:p w:rsidR="009A3ECF" w:rsidRPr="002F461B" w:rsidRDefault="009A3ECF" w:rsidP="001644CE">
      <w:pPr>
        <w:widowControl w:val="0"/>
        <w:autoSpaceDE w:val="0"/>
        <w:ind w:left="720" w:firstLine="485"/>
        <w:jc w:val="center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</w:rPr>
        <w:t>9.Финансово-экономическая основа деятельности ТОС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</w:t>
      </w:r>
      <w:r w:rsidRPr="002F461B">
        <w:rPr>
          <w:rFonts w:ascii="Times New Roman" w:hAnsi="Times New Roman"/>
          <w:color w:val="000000"/>
          <w:sz w:val="28"/>
          <w:szCs w:val="28"/>
        </w:rPr>
        <w:t>ТОС осуществляет свою деятельность за счет собственных средств и имущества, приобретенного для целей деятельности ТОС в установленном законом порядке.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</w:t>
      </w:r>
      <w:r w:rsidRPr="002F461B">
        <w:rPr>
          <w:rFonts w:ascii="Times New Roman" w:hAnsi="Times New Roman"/>
          <w:color w:val="000000"/>
          <w:sz w:val="28"/>
          <w:szCs w:val="28"/>
        </w:rPr>
        <w:t>Для осуществления отдельных мероприятий по решению собрания ТОС могут осуществляться добровольные взносы участников ТОС.</w:t>
      </w:r>
    </w:p>
    <w:p w:rsidR="009A3ECF" w:rsidRPr="002F461B" w:rsidRDefault="009A3ECF" w:rsidP="001644CE">
      <w:pPr>
        <w:widowControl w:val="0"/>
        <w:autoSpaceDE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Бюджетное финансирование ТОС осуществляется в соответствии Уставом </w:t>
      </w:r>
      <w:r>
        <w:rPr>
          <w:rFonts w:ascii="Times New Roman" w:hAnsi="Times New Roman"/>
          <w:color w:val="000000"/>
          <w:sz w:val="28"/>
          <w:szCs w:val="28"/>
        </w:rPr>
        <w:t>Сабиновского сельского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поселения, Положением «О территориальном общественном самоуправлении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Сабиновском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</w:t>
      </w:r>
      <w:r w:rsidRPr="002F461B">
        <w:rPr>
          <w:rFonts w:ascii="Times New Roman" w:hAnsi="Times New Roman"/>
          <w:color w:val="000000"/>
          <w:sz w:val="28"/>
          <w:szCs w:val="28"/>
        </w:rPr>
        <w:t xml:space="preserve"> поселении».  </w:t>
      </w:r>
    </w:p>
    <w:p w:rsidR="009A3ECF" w:rsidRPr="002F461B" w:rsidRDefault="009A3ECF" w:rsidP="007D1122">
      <w:pPr>
        <w:tabs>
          <w:tab w:val="left" w:pos="1440"/>
        </w:tabs>
        <w:suppressAutoHyphens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F461B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10.  Внесение изменений и дополнений в Устав ТОС</w:t>
      </w:r>
    </w:p>
    <w:p w:rsidR="009A3ECF" w:rsidRPr="002F461B" w:rsidRDefault="009A3ECF" w:rsidP="001644CE">
      <w:pPr>
        <w:tabs>
          <w:tab w:val="left" w:pos="1440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F461B">
        <w:rPr>
          <w:rFonts w:ascii="Times New Roman" w:hAnsi="Times New Roman"/>
          <w:color w:val="000000"/>
          <w:sz w:val="28"/>
          <w:szCs w:val="28"/>
        </w:rPr>
        <w:t>Изменения и дополнения в Устав ТОС вносятся по решению собрания, и подлежат регистрации в том же порядке и в те же сроки, что и регистрация Устава ТОС.</w:t>
      </w:r>
    </w:p>
    <w:sectPr w:rsidR="009A3ECF" w:rsidRPr="002F461B" w:rsidSect="00B7187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88"/>
    <w:rsid w:val="000D1488"/>
    <w:rsid w:val="000D52F0"/>
    <w:rsid w:val="001228D8"/>
    <w:rsid w:val="001644CE"/>
    <w:rsid w:val="00283A85"/>
    <w:rsid w:val="002F461B"/>
    <w:rsid w:val="00402A04"/>
    <w:rsid w:val="00415D49"/>
    <w:rsid w:val="004575B2"/>
    <w:rsid w:val="00481983"/>
    <w:rsid w:val="005F3FF9"/>
    <w:rsid w:val="00635FE1"/>
    <w:rsid w:val="007C1EE0"/>
    <w:rsid w:val="007D1122"/>
    <w:rsid w:val="008414BD"/>
    <w:rsid w:val="00891D3A"/>
    <w:rsid w:val="008C7719"/>
    <w:rsid w:val="0094728E"/>
    <w:rsid w:val="009A3ECF"/>
    <w:rsid w:val="009F0C77"/>
    <w:rsid w:val="00B3046A"/>
    <w:rsid w:val="00B354EB"/>
    <w:rsid w:val="00B52A2F"/>
    <w:rsid w:val="00B71879"/>
    <w:rsid w:val="00B75815"/>
    <w:rsid w:val="00DF7E9B"/>
    <w:rsid w:val="00EF5230"/>
    <w:rsid w:val="00F10503"/>
    <w:rsid w:val="00F22C67"/>
    <w:rsid w:val="00F43304"/>
    <w:rsid w:val="00F6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C6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7D11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F1050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2347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Щепалова</dc:creator>
  <cp:lastModifiedBy>User</cp:lastModifiedBy>
  <cp:revision>2</cp:revision>
  <cp:lastPrinted>2020-03-02T08:41:00Z</cp:lastPrinted>
  <dcterms:created xsi:type="dcterms:W3CDTF">2023-11-16T08:54:00Z</dcterms:created>
  <dcterms:modified xsi:type="dcterms:W3CDTF">2023-11-16T08:54:00Z</dcterms:modified>
</cp:coreProperties>
</file>