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5257" w14:textId="6086B52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31746C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94C4281" w14:textId="77777777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5DA02CF9" w14:textId="4B689E8E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4EA2BB0" w14:textId="4FD82984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69AF9F9" w14:textId="333CE91B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027482AD" w14:textId="3B8ECC01" w:rsidR="00002182" w:rsidRDefault="00002182">
      <w:pPr>
        <w:spacing w:after="0"/>
        <w:jc w:val="left"/>
        <w:rPr>
          <w:b/>
          <w:bCs/>
          <w:sz w:val="32"/>
          <w:szCs w:val="32"/>
        </w:rPr>
      </w:pPr>
    </w:p>
    <w:p w14:paraId="4AC5E9AF" w14:textId="0797797E" w:rsidR="00002182" w:rsidRDefault="00C34D1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38AFAB" wp14:editId="0CE95D76">
            <wp:simplePos x="0" y="0"/>
            <wp:positionH relativeFrom="margin">
              <wp:posOffset>1231265</wp:posOffset>
            </wp:positionH>
            <wp:positionV relativeFrom="margin">
              <wp:posOffset>1953895</wp:posOffset>
            </wp:positionV>
            <wp:extent cx="922020" cy="1158526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2B951" w14:textId="650E01D9" w:rsidR="00002182" w:rsidRDefault="00002182">
      <w:pPr>
        <w:spacing w:after="0"/>
        <w:jc w:val="center"/>
        <w:rPr>
          <w:b/>
          <w:bCs/>
          <w:sz w:val="32"/>
          <w:szCs w:val="32"/>
        </w:rPr>
      </w:pPr>
    </w:p>
    <w:p w14:paraId="6EAC21A1" w14:textId="499F7A25" w:rsidR="00002182" w:rsidRDefault="00141B69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ГЕНЕРАЛЬНЫЙ ПЛАН</w:t>
      </w:r>
    </w:p>
    <w:p w14:paraId="7B83BCDD" w14:textId="5441D34E" w:rsidR="00C34D1D" w:rsidRDefault="00436342" w:rsidP="00C34D1D">
      <w:pPr>
        <w:spacing w:after="0"/>
        <w:ind w:left="3828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САБИНОВСКОГО</w:t>
      </w:r>
      <w:r w:rsidR="00C34D1D">
        <w:rPr>
          <w:b/>
          <w:bCs/>
          <w:sz w:val="32"/>
          <w:szCs w:val="32"/>
        </w:rPr>
        <w:t xml:space="preserve"> СЕЛЬСКОГО ПОСЕЛЕНИЯ</w:t>
      </w:r>
    </w:p>
    <w:p w14:paraId="0FD0648A" w14:textId="77777777" w:rsidR="00002182" w:rsidRDefault="00141B69" w:rsidP="00C34D1D">
      <w:pPr>
        <w:spacing w:after="0"/>
        <w:ind w:left="3828" w:firstLine="0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(внесение изменений)</w:t>
      </w:r>
    </w:p>
    <w:p w14:paraId="48ADC9EA" w14:textId="669F284C" w:rsidR="00002182" w:rsidRDefault="00002182">
      <w:pPr>
        <w:jc w:val="center"/>
      </w:pPr>
    </w:p>
    <w:p w14:paraId="4E27F04C" w14:textId="5DB6EB55" w:rsidR="00002182" w:rsidRDefault="00002182">
      <w:pPr>
        <w:jc w:val="center"/>
      </w:pPr>
    </w:p>
    <w:p w14:paraId="6D3A68BA" w14:textId="77777777" w:rsidR="00002182" w:rsidRDefault="00002182">
      <w:pPr>
        <w:jc w:val="center"/>
      </w:pPr>
    </w:p>
    <w:p w14:paraId="74D08E98" w14:textId="77777777" w:rsidR="00002182" w:rsidRDefault="00002182">
      <w:pPr>
        <w:jc w:val="center"/>
      </w:pPr>
    </w:p>
    <w:p w14:paraId="7FFB5420" w14:textId="77777777" w:rsidR="00002182" w:rsidRDefault="00002182">
      <w:pPr>
        <w:jc w:val="center"/>
      </w:pPr>
    </w:p>
    <w:p w14:paraId="67D75A04" w14:textId="77777777" w:rsidR="00002182" w:rsidRDefault="00002182">
      <w:pPr>
        <w:jc w:val="center"/>
        <w:rPr>
          <w:sz w:val="32"/>
          <w:szCs w:val="32"/>
        </w:rPr>
      </w:pPr>
    </w:p>
    <w:p w14:paraId="4BA5382C" w14:textId="77777777" w:rsidR="00002182" w:rsidRDefault="00002182">
      <w:pPr>
        <w:jc w:val="center"/>
        <w:rPr>
          <w:sz w:val="32"/>
          <w:szCs w:val="32"/>
        </w:rPr>
      </w:pPr>
    </w:p>
    <w:p w14:paraId="1C68DF55" w14:textId="2CC4F5A9" w:rsidR="00002182" w:rsidRDefault="0097413C">
      <w:pPr>
        <w:jc w:val="center"/>
        <w:rPr>
          <w:sz w:val="32"/>
          <w:szCs w:val="32"/>
        </w:rPr>
      </w:pPr>
      <w:r w:rsidRPr="0097413C">
        <w:rPr>
          <w:sz w:val="32"/>
          <w:szCs w:val="32"/>
        </w:rPr>
        <w:t>Положение о территориальном планировании</w:t>
      </w:r>
    </w:p>
    <w:p w14:paraId="7E4C7034" w14:textId="77777777" w:rsidR="00002182" w:rsidRDefault="00002182"/>
    <w:p w14:paraId="55798129" w14:textId="77777777" w:rsidR="00002182" w:rsidRDefault="00002182"/>
    <w:p w14:paraId="315CEEEB" w14:textId="77777777" w:rsidR="00002182" w:rsidRDefault="00002182"/>
    <w:p w14:paraId="55466BDC" w14:textId="77777777" w:rsidR="00002182" w:rsidRDefault="00002182"/>
    <w:p w14:paraId="09A4C37F" w14:textId="77777777" w:rsidR="00002182" w:rsidRDefault="00002182"/>
    <w:p w14:paraId="10EC9A2F" w14:textId="77777777" w:rsidR="00002182" w:rsidRDefault="00002182"/>
    <w:p w14:paraId="5FE3B5A5" w14:textId="77777777" w:rsidR="00002182" w:rsidRDefault="00002182"/>
    <w:p w14:paraId="3DBC5A1A" w14:textId="77777777" w:rsidR="00002182" w:rsidRDefault="00002182"/>
    <w:p w14:paraId="7DD96524" w14:textId="77777777" w:rsidR="00002182" w:rsidRDefault="00002182"/>
    <w:p w14:paraId="180A2425" w14:textId="77777777" w:rsidR="00002182" w:rsidRDefault="00002182"/>
    <w:p w14:paraId="581961E7" w14:textId="527C581A" w:rsidR="00002182" w:rsidRDefault="00002182">
      <w:pPr>
        <w:ind w:firstLine="0"/>
        <w:jc w:val="center"/>
      </w:pPr>
    </w:p>
    <w:p w14:paraId="074CC680" w14:textId="77777777" w:rsidR="00C35AB3" w:rsidRDefault="00C35AB3">
      <w:pPr>
        <w:ind w:firstLine="0"/>
        <w:jc w:val="center"/>
      </w:pPr>
    </w:p>
    <w:sdt>
      <w:sdtPr>
        <w:rPr>
          <w:rFonts w:ascii="Cambria" w:eastAsiaTheme="minorHAnsi" w:hAnsi="Cambria" w:cstheme="minorBidi"/>
          <w:b w:val="0"/>
          <w:color w:val="auto"/>
          <w:sz w:val="24"/>
          <w:szCs w:val="22"/>
          <w:lang w:eastAsia="en-US"/>
        </w:rPr>
        <w:id w:val="215711938"/>
        <w:docPartObj>
          <w:docPartGallery w:val="Table of Contents"/>
          <w:docPartUnique/>
        </w:docPartObj>
      </w:sdtPr>
      <w:sdtEndPr/>
      <w:sdtContent>
        <w:p w14:paraId="60CDB92D" w14:textId="77777777" w:rsidR="00002182" w:rsidRDefault="00002182" w:rsidP="008E0C5A">
          <w:pPr>
            <w:pStyle w:val="af5"/>
            <w:rPr>
              <w:sz w:val="24"/>
              <w:szCs w:val="24"/>
            </w:rPr>
          </w:pPr>
        </w:p>
        <w:p w14:paraId="4F45E084" w14:textId="77777777" w:rsidR="00002182" w:rsidRDefault="00141B69">
          <w:pPr>
            <w:pStyle w:val="af5"/>
            <w:jc w:val="center"/>
            <w:rPr>
              <w:rStyle w:val="10"/>
              <w:color w:val="auto"/>
              <w:sz w:val="24"/>
              <w:szCs w:val="24"/>
            </w:rPr>
          </w:pPr>
          <w:r>
            <w:rPr>
              <w:rStyle w:val="10"/>
              <w:b/>
              <w:color w:val="auto"/>
              <w:sz w:val="24"/>
              <w:szCs w:val="24"/>
            </w:rPr>
            <w:t>Содержание</w:t>
          </w:r>
        </w:p>
        <w:p w14:paraId="4FF02B42" w14:textId="5DE8D954" w:rsidR="008E0C5A" w:rsidRDefault="008E0C5A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  <w:szCs w:val="24"/>
            </w:rPr>
            <w:fldChar w:fldCharType="begin"/>
          </w:r>
          <w:r>
            <w:rPr>
              <w:b/>
              <w:bCs/>
              <w:szCs w:val="24"/>
            </w:rPr>
            <w:instrText xml:space="preserve"> TOC \o "1-3" \h \z \u </w:instrText>
          </w:r>
          <w:r>
            <w:rPr>
              <w:b/>
              <w:bCs/>
              <w:szCs w:val="24"/>
            </w:rPr>
            <w:fldChar w:fldCharType="separate"/>
          </w:r>
          <w:hyperlink w:anchor="_Toc140765568" w:history="1">
            <w:r w:rsidRPr="00FB04B7">
              <w:rPr>
                <w:rStyle w:val="aff0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_Toc140765568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8516D" w14:textId="67A3B430" w:rsidR="008E0C5A" w:rsidRDefault="00B617EC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69" w:history="1">
            <w:r w:rsidR="008E0C5A" w:rsidRPr="00FB04B7">
              <w:rPr>
                <w:rStyle w:val="aff0"/>
                <w:noProof/>
              </w:rPr>
              <w:t>1. Цели и задачи территориального планирования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_Toc140765569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5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918A341" w14:textId="0CA41430" w:rsidR="008E0C5A" w:rsidRDefault="00B617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70" w:history="1">
            <w:r w:rsidR="008E0C5A" w:rsidRPr="00FB04B7">
              <w:rPr>
                <w:rStyle w:val="aff0"/>
                <w:noProof/>
              </w:rPr>
              <w:t>1.1 Цели территориального планирования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_Toc140765570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5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413BDA97" w14:textId="2CB71493" w:rsidR="008E0C5A" w:rsidRDefault="00B617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71" w:history="1">
            <w:r w:rsidR="008E0C5A" w:rsidRPr="00FB04B7">
              <w:rPr>
                <w:rStyle w:val="aff0"/>
                <w:noProof/>
              </w:rPr>
              <w:t>1.2 Задачи территориального планирования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_Toc140765571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5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303DB4F0" w14:textId="2E911047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2" w:history="1">
            <w:r w:rsidR="008E0C5A" w:rsidRPr="00FB04B7">
              <w:rPr>
                <w:rStyle w:val="aff0"/>
                <w:noProof/>
              </w:rPr>
              <w:t>1.2.1 Пространственное развитие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_Toc140765572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5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4A532C1C" w14:textId="2E13130C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3" w:history="1">
            <w:r w:rsidR="008E0C5A" w:rsidRPr="00FB04B7">
              <w:rPr>
                <w:rStyle w:val="aff0"/>
                <w:noProof/>
              </w:rPr>
              <w:t>1.2.2 Регенерация и развитие жилых территорий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_Toc140765573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6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3D00E9A" w14:textId="5EB6BD1B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4" w:history="1">
            <w:r w:rsidR="008E0C5A" w:rsidRPr="00FB04B7">
              <w:rPr>
                <w:rStyle w:val="aff0"/>
                <w:noProof/>
              </w:rPr>
              <w:t>1.2.3 Развитие общественных центров и объектов социальной инфраструктуры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_Toc140765574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7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0FCD2162" w14:textId="48E8AEA1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5" w:history="1">
            <w:r w:rsidR="008E0C5A" w:rsidRPr="00FB04B7">
              <w:rPr>
                <w:rStyle w:val="aff0"/>
                <w:noProof/>
              </w:rPr>
              <w:t>1.2.4 Регенерация и развитие производственных территорий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_Toc140765575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7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4B8674C2" w14:textId="6062C75E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6" w:history="1">
            <w:r w:rsidR="008E0C5A" w:rsidRPr="00FB04B7">
              <w:rPr>
                <w:rStyle w:val="aff0"/>
                <w:noProof/>
              </w:rPr>
              <w:t>1.2.5 Развитие транспортной инфраструктуры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_Toc140765576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7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003A0D3F" w14:textId="3DB8A92F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7" w:history="1">
            <w:r w:rsidR="008E0C5A" w:rsidRPr="00FB04B7">
              <w:rPr>
                <w:rStyle w:val="aff0"/>
                <w:noProof/>
              </w:rPr>
              <w:t>1.2.6 Развитие инженерной инфраструктуры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_Toc140765577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7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4E1AEA66" w14:textId="1C6C87A5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8" w:history="1">
            <w:r w:rsidR="008E0C5A" w:rsidRPr="00FB04B7">
              <w:rPr>
                <w:rStyle w:val="aff0"/>
                <w:noProof/>
              </w:rPr>
              <w:t>1.2.7 Улучшение экологической обстановки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_Toc140765578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8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99F33F4" w14:textId="77B71DF4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79" w:history="1">
            <w:r w:rsidR="008E0C5A" w:rsidRPr="00FB04B7">
              <w:rPr>
                <w:rStyle w:val="aff0"/>
                <w:noProof/>
              </w:rPr>
              <w:t>1.2.8 Сохранение исторического и культурного наследия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_Toc140765579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8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6B990B41" w14:textId="4A943591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0" w:history="1">
            <w:r w:rsidR="008E0C5A" w:rsidRPr="00FB04B7">
              <w:rPr>
                <w:rStyle w:val="aff0"/>
                <w:noProof/>
              </w:rPr>
              <w:t>1.2.9 Предотвращение чрезвычайных ситуаций природного и техногенного характера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_Toc140765580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8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6951A0F1" w14:textId="19BD1FA1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1" w:history="1">
            <w:r w:rsidR="008E0C5A" w:rsidRPr="00FB04B7">
              <w:rPr>
                <w:rStyle w:val="aff0"/>
                <w:noProof/>
              </w:rPr>
              <w:t>1.2.10 Нормативно правовое обеспечение реализации генерального плана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_Toc140765581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8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B981FC7" w14:textId="7CE9BDAE" w:rsidR="008E0C5A" w:rsidRDefault="00B617EC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2" w:history="1">
            <w:r w:rsidR="008E0C5A" w:rsidRPr="00FB04B7">
              <w:rPr>
                <w:rStyle w:val="aff0"/>
                <w:noProof/>
              </w:rPr>
              <w:t>2. Перечень основных мероприятий по территориальному планированию и последовательность их выполнения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_Toc140765582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9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16081A85" w14:textId="523211D0" w:rsidR="008E0C5A" w:rsidRDefault="00B617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3" w:history="1">
            <w:r w:rsidR="008E0C5A" w:rsidRPr="00FB04B7">
              <w:rPr>
                <w:rStyle w:val="aff0"/>
                <w:noProof/>
              </w:rPr>
              <w:t>2.1 Развитие функционально-планировочной структуры сельского поселения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_Toc140765583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9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4FEE124B" w14:textId="26BFF2FE" w:rsidR="008E0C5A" w:rsidRDefault="00B617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4" w:history="1">
            <w:r w:rsidR="008E0C5A" w:rsidRPr="00FB04B7">
              <w:rPr>
                <w:rStyle w:val="aff0"/>
                <w:noProof/>
              </w:rPr>
      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_Toc140765584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10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B40A700" w14:textId="45AF2BA0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5" w:history="1">
            <w:r w:rsidR="008E0C5A" w:rsidRPr="00FB04B7">
              <w:rPr>
                <w:rStyle w:val="aff0"/>
                <w:noProof/>
              </w:rPr>
              <w:t>2.2.1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_Toc140765585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11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A53B072" w14:textId="56B45AE5" w:rsidR="008E0C5A" w:rsidRDefault="00B617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6" w:history="1">
            <w:r w:rsidR="008E0C5A" w:rsidRPr="00FB04B7">
              <w:rPr>
                <w:rStyle w:val="aff0"/>
                <w:noProof/>
              </w:rPr>
              <w:t>2.3 Параметры функциональных зон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_Toc140765586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13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7A4F295" w14:textId="679E4F3F" w:rsidR="008E0C5A" w:rsidRDefault="00B617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87" w:history="1">
            <w:r w:rsidR="008E0C5A" w:rsidRPr="00FB04B7">
              <w:rPr>
                <w:rStyle w:val="aff0"/>
                <w:noProof/>
              </w:rPr>
              <w:t>2.4 Сведения о планируемых для размещения объектах федерального значения, объектах регионального значения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_Toc140765587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14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0DFB30FF" w14:textId="217CAC7F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8" w:history="1">
            <w:r w:rsidR="008E0C5A" w:rsidRPr="00FB04B7">
              <w:rPr>
                <w:rStyle w:val="aff0"/>
                <w:noProof/>
              </w:rPr>
              <w:t>2.4.1 Сведения о планируемых для размещения объектах федерального значения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_Toc140765588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14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8936BA4" w14:textId="62B547CE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89" w:history="1">
            <w:r w:rsidR="008E0C5A" w:rsidRPr="00FB04B7">
              <w:rPr>
                <w:rStyle w:val="aff0"/>
                <w:noProof/>
              </w:rPr>
              <w:t>2.4.2 Сведения о планируемых для размещения объектах регионального значения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_Toc140765589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15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4A957DF2" w14:textId="614277E0" w:rsidR="008E0C5A" w:rsidRDefault="00B617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90" w:history="1">
            <w:r w:rsidR="008E0C5A" w:rsidRPr="00FB04B7">
              <w:rPr>
                <w:rStyle w:val="aff0"/>
                <w:noProof/>
              </w:rPr>
      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_Toc140765590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16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640D810F" w14:textId="2A724FAF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1" w:history="1">
            <w:r w:rsidR="008E0C5A" w:rsidRPr="00FB04B7">
              <w:rPr>
                <w:rStyle w:val="aff0"/>
                <w:noProof/>
              </w:rPr>
              <w:t>2.5.1 Мероприятия по улучшению качества атмосферного воздуха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_Toc140765591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16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51CF59C" w14:textId="79EABAA9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2" w:history="1">
            <w:r w:rsidR="008E0C5A" w:rsidRPr="00FB04B7">
              <w:rPr>
                <w:rStyle w:val="aff0"/>
                <w:noProof/>
              </w:rPr>
              <w:t>2.5.2 Мероприятия по охране водных объектов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_Toc140765592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16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30767B7" w14:textId="7BBEAA23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3" w:history="1">
            <w:r w:rsidR="008E0C5A" w:rsidRPr="00FB04B7">
              <w:rPr>
                <w:rStyle w:val="aff0"/>
                <w:noProof/>
              </w:rPr>
              <w:t>2.5.3 Мероприятия по охране и восстановлению почв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_Toc140765593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17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E22D608" w14:textId="5C5D9302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4" w:history="1">
            <w:r w:rsidR="008E0C5A" w:rsidRPr="00FB04B7">
              <w:rPr>
                <w:rStyle w:val="aff0"/>
                <w:noProof/>
              </w:rPr>
              <w:t>2.5.4 Мероприятия по охране недр, минерально-сырьевых ресурсов, поземных вод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_Toc140765594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17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1979E92B" w14:textId="7830CC22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5" w:history="1">
            <w:r w:rsidR="008E0C5A" w:rsidRPr="00FB04B7">
              <w:rPr>
                <w:rStyle w:val="aff0"/>
                <w:noProof/>
              </w:rPr>
              <w:t>2.5.5 Мероприятия по озеленению территорий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_Toc140765595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18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74F2DEA0" w14:textId="4CC82AE8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6" w:history="1">
            <w:r w:rsidR="008E0C5A" w:rsidRPr="00FB04B7">
              <w:rPr>
                <w:rStyle w:val="aff0"/>
                <w:noProof/>
              </w:rPr>
              <w:t>2.5.6 Мероприятия по санитарной очистке территории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_Toc140765596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18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24538F52" w14:textId="719AC057" w:rsidR="008E0C5A" w:rsidRDefault="00B617E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40765597" w:history="1">
            <w:r w:rsidR="008E0C5A" w:rsidRPr="00FB04B7">
              <w:rPr>
                <w:rStyle w:val="aff0"/>
                <w:noProof/>
              </w:rPr>
              <w:t>2.6 Мероприятия по предотвращению чрезвычайных ситуаций природного и техногенного характера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_Toc140765597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19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34AE058C" w14:textId="478BD903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8" w:history="1">
            <w:r w:rsidR="008E0C5A" w:rsidRPr="00FB04B7">
              <w:rPr>
                <w:rStyle w:val="aff0"/>
                <w:noProof/>
              </w:rPr>
              <w:t>2.6.1 Мероприятия по предотвращению чрезвычайных ситуаций техногенного характера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_Toc140765598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19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13178DA6" w14:textId="2AE36347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599" w:history="1">
            <w:r w:rsidR="008E0C5A" w:rsidRPr="00FB04B7">
              <w:rPr>
                <w:rStyle w:val="aff0"/>
                <w:noProof/>
              </w:rPr>
              <w:t>2.6.2 Мероприятия по предотвращению чрезвычайных ситуаций природного характера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_Toc140765599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21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09A1DF37" w14:textId="38C890C3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600" w:history="1">
            <w:r w:rsidR="008E0C5A" w:rsidRPr="00FB04B7">
              <w:rPr>
                <w:rStyle w:val="aff0"/>
                <w:noProof/>
              </w:rPr>
              <w:t>2.6.3 Мероприятия по предотвращению чрезвычайных ситуаций биолого-социального характера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_Toc140765600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24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21FD0684" w14:textId="2E80E0AB" w:rsidR="008E0C5A" w:rsidRDefault="00B617E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65601" w:history="1">
            <w:r w:rsidR="008E0C5A" w:rsidRPr="00FB04B7">
              <w:rPr>
                <w:rStyle w:val="aff0"/>
                <w:noProof/>
              </w:rPr>
              <w:t>2.6.4 Мероприятия по предотвращению чрезвычайных ситуаций на территориях, планируемых к включению в границы населенных пунктов</w:t>
            </w:r>
            <w:r w:rsidR="008E0C5A">
              <w:rPr>
                <w:noProof/>
                <w:webHidden/>
              </w:rPr>
              <w:tab/>
            </w:r>
            <w:r w:rsidR="008E0C5A">
              <w:rPr>
                <w:noProof/>
                <w:webHidden/>
              </w:rPr>
              <w:fldChar w:fldCharType="begin"/>
            </w:r>
            <w:r w:rsidR="008E0C5A">
              <w:rPr>
                <w:noProof/>
                <w:webHidden/>
              </w:rPr>
              <w:instrText xml:space="preserve"> PAGEREF _Toc140765601 \h </w:instrText>
            </w:r>
            <w:r w:rsidR="008E0C5A">
              <w:rPr>
                <w:noProof/>
                <w:webHidden/>
              </w:rPr>
            </w:r>
            <w:r w:rsidR="008E0C5A">
              <w:rPr>
                <w:noProof/>
                <w:webHidden/>
              </w:rPr>
              <w:fldChar w:fldCharType="separate"/>
            </w:r>
            <w:r w:rsidR="008E0C5A">
              <w:rPr>
                <w:noProof/>
                <w:webHidden/>
              </w:rPr>
              <w:t>25</w:t>
            </w:r>
            <w:r w:rsidR="008E0C5A">
              <w:rPr>
                <w:noProof/>
                <w:webHidden/>
              </w:rPr>
              <w:fldChar w:fldCharType="end"/>
            </w:r>
          </w:hyperlink>
        </w:p>
        <w:p w14:paraId="2FEF40C1" w14:textId="02EFBF03" w:rsidR="00002182" w:rsidRDefault="008E0C5A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end"/>
          </w:r>
        </w:p>
      </w:sdtContent>
    </w:sdt>
    <w:p w14:paraId="089409B4" w14:textId="77777777" w:rsidR="00002182" w:rsidRDefault="00141B69">
      <w:pPr>
        <w:ind w:firstLine="0"/>
        <w:jc w:val="left"/>
        <w:rPr>
          <w:b/>
          <w:bCs/>
          <w:szCs w:val="24"/>
        </w:rPr>
      </w:pPr>
      <w:r>
        <w:br w:type="page"/>
      </w:r>
    </w:p>
    <w:p w14:paraId="5B54E2FC" w14:textId="391C5C23" w:rsidR="0097413C" w:rsidRDefault="0097413C" w:rsidP="0097413C">
      <w:pPr>
        <w:pStyle w:val="1"/>
      </w:pPr>
      <w:bookmarkStart w:id="0" w:name="_Toc140765568"/>
      <w:r w:rsidRPr="0097413C">
        <w:lastRenderedPageBreak/>
        <w:t>Общие положения</w:t>
      </w:r>
      <w:bookmarkEnd w:id="0"/>
    </w:p>
    <w:p w14:paraId="122AF2D9" w14:textId="0DC5D1F0" w:rsidR="0097413C" w:rsidRDefault="0097413C" w:rsidP="00AF359D">
      <w:pPr>
        <w:pStyle w:val="af3"/>
        <w:numPr>
          <w:ilvl w:val="0"/>
          <w:numId w:val="1"/>
        </w:numPr>
      </w:pPr>
      <w:r>
        <w:t xml:space="preserve">Настоящее Положение о территориальном планировании </w:t>
      </w:r>
      <w:r w:rsidR="00CF32EC">
        <w:t>Сабиновского</w:t>
      </w:r>
      <w:r>
        <w:t xml:space="preserve"> сельского поселения (далее – Положение) подготовлено в соответствии со статьей 23 Градостроительного кодекса Российской Федерации, законодательством Ивановской области в качестве текстовой части Генерального плана </w:t>
      </w:r>
      <w:r w:rsidR="00CF32EC">
        <w:t>Сабиновского</w:t>
      </w:r>
      <w:r>
        <w:t xml:space="preserve"> сельского поселения (далее – Генеральный план), содержащей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</w:p>
    <w:p w14:paraId="14B31F3D" w14:textId="00889C9B" w:rsidR="0097413C" w:rsidRDefault="0097413C" w:rsidP="00AF359D">
      <w:pPr>
        <w:pStyle w:val="af3"/>
        <w:numPr>
          <w:ilvl w:val="0"/>
          <w:numId w:val="1"/>
        </w:numPr>
      </w:pPr>
      <w:r>
        <w:t xml:space="preserve">Территориальное планирование </w:t>
      </w:r>
      <w:r w:rsidR="00CF32EC">
        <w:t>Сабиновского</w:t>
      </w:r>
      <w:r>
        <w:t xml:space="preserve"> сельского поселения (далее также – поселение, муниципальное образование) осуществляется в соответствии с действующим федеральным законодательством и законодательством Ивановской области, муниципальными правовыми актами и направлено на комплексное решение задач развития поселения и решение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14:paraId="36C227AD" w14:textId="1B171C17" w:rsidR="0097413C" w:rsidRDefault="0097413C" w:rsidP="00AF359D">
      <w:pPr>
        <w:pStyle w:val="af3"/>
        <w:numPr>
          <w:ilvl w:val="0"/>
          <w:numId w:val="1"/>
        </w:numPr>
      </w:pPr>
      <w:r>
        <w:t>Основные задачи Генерального плана поселения:</w:t>
      </w:r>
    </w:p>
    <w:p w14:paraId="5178DA62" w14:textId="1488208C" w:rsidR="0097413C" w:rsidRDefault="0097413C" w:rsidP="00AF359D">
      <w:pPr>
        <w:pStyle w:val="af3"/>
        <w:numPr>
          <w:ilvl w:val="0"/>
          <w:numId w:val="2"/>
        </w:numPr>
      </w:pPr>
      <w:r>
        <w:t>выявление проблем градостроительного развития территории поселения;</w:t>
      </w:r>
    </w:p>
    <w:p w14:paraId="245EC6D5" w14:textId="3A561C4A" w:rsidR="0097413C" w:rsidRDefault="0097413C" w:rsidP="00AF359D">
      <w:pPr>
        <w:pStyle w:val="af3"/>
        <w:numPr>
          <w:ilvl w:val="0"/>
          <w:numId w:val="2"/>
        </w:numPr>
      </w:pPr>
      <w:r>
        <w:t>определение основных направлений и параметров пространственного развития поселения, обеспечивающих создание инструмента управления развитием территории поселения на основе баланса интересов федеральных, областных и местных органов публичной власти;</w:t>
      </w:r>
    </w:p>
    <w:p w14:paraId="2CD1532B" w14:textId="77777777" w:rsidR="0097413C" w:rsidRDefault="0097413C" w:rsidP="00AF359D">
      <w:pPr>
        <w:pStyle w:val="af3"/>
        <w:numPr>
          <w:ilvl w:val="0"/>
          <w:numId w:val="2"/>
        </w:numPr>
      </w:pPr>
      <w:r>
        <w:t>создание электронного генерального плана на основе новейших компьютерных технологий и программного обеспечения, а также требований к формированию ресурсов информационной системы обеспечения градостроительной деятельности.</w:t>
      </w:r>
    </w:p>
    <w:p w14:paraId="5CB604FA" w14:textId="4D6153BF" w:rsidR="0097413C" w:rsidRDefault="0097413C" w:rsidP="00AF359D">
      <w:pPr>
        <w:pStyle w:val="af3"/>
        <w:numPr>
          <w:ilvl w:val="0"/>
          <w:numId w:val="1"/>
        </w:numPr>
      </w:pPr>
      <w:r>
        <w:t>Генеральный план поселения устанавливает:</w:t>
      </w:r>
    </w:p>
    <w:p w14:paraId="4DE9CBA1" w14:textId="199AA7D3" w:rsidR="0097413C" w:rsidRDefault="0097413C" w:rsidP="00AF359D">
      <w:pPr>
        <w:pStyle w:val="af3"/>
        <w:numPr>
          <w:ilvl w:val="0"/>
          <w:numId w:val="3"/>
        </w:numPr>
      </w:pPr>
      <w:r>
        <w:t xml:space="preserve">функциональное зонирование территории поселения; </w:t>
      </w:r>
    </w:p>
    <w:p w14:paraId="1D35AD0B" w14:textId="5D251BC6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поселения с определением подсистем социально-культурных и общественно-деловых центров;</w:t>
      </w:r>
    </w:p>
    <w:p w14:paraId="2F3C3266" w14:textId="73A757C3" w:rsidR="0097413C" w:rsidRDefault="0097413C" w:rsidP="00AF359D">
      <w:pPr>
        <w:pStyle w:val="af3"/>
        <w:numPr>
          <w:ilvl w:val="0"/>
          <w:numId w:val="3"/>
        </w:numPr>
      </w:pPr>
      <w:r>
        <w:t>направления развития жилищного строительства за счет сноса ветхого и аварийного жилья, а также путем освоения незастроенных территорий;</w:t>
      </w:r>
    </w:p>
    <w:p w14:paraId="64FC34EE" w14:textId="77777777" w:rsidR="0097413C" w:rsidRDefault="0097413C" w:rsidP="00AF359D">
      <w:pPr>
        <w:pStyle w:val="af3"/>
        <w:numPr>
          <w:ilvl w:val="0"/>
          <w:numId w:val="3"/>
        </w:numPr>
      </w:pPr>
      <w:r>
        <w:t>характер развития сети транспортной, инженерной, социальной и иных инфраструктур.</w:t>
      </w:r>
    </w:p>
    <w:p w14:paraId="200D7593" w14:textId="77777777" w:rsidR="0097413C" w:rsidRDefault="0097413C" w:rsidP="00AF359D">
      <w:pPr>
        <w:pStyle w:val="af3"/>
        <w:numPr>
          <w:ilvl w:val="0"/>
          <w:numId w:val="1"/>
        </w:numPr>
      </w:pPr>
      <w:r>
        <w:t xml:space="preserve">Генеральный план поселения разработан на расчетный срок до 2040 года. </w:t>
      </w:r>
    </w:p>
    <w:p w14:paraId="114CB7B0" w14:textId="2B54C522" w:rsidR="00FB0042" w:rsidRDefault="0097413C" w:rsidP="00405B2F">
      <w:pPr>
        <w:pStyle w:val="af3"/>
        <w:ind w:left="360" w:firstLine="0"/>
      </w:pPr>
      <w:r>
        <w:t xml:space="preserve">Этапы реализации Генерального плана, их сроки определяются органами местного самоуправления поселения исходя из складывающейся социально-экономической обстановки в поселении и области, финансовых возможностей </w:t>
      </w:r>
      <w:r>
        <w:lastRenderedPageBreak/>
        <w:t>местного бюджета, сроков и этапов реализации соответствующих федеральных и областных целевых программ в части, затрагивающей территорию поселения, приоритетных национальных проектов.</w:t>
      </w:r>
    </w:p>
    <w:p w14:paraId="33004444" w14:textId="27925D20" w:rsidR="00405B2F" w:rsidRDefault="00405B2F" w:rsidP="00405B2F">
      <w:pPr>
        <w:pStyle w:val="1"/>
      </w:pPr>
      <w:bookmarkStart w:id="1" w:name="_Toc140765569"/>
      <w:r w:rsidRPr="00405B2F">
        <w:t>1</w:t>
      </w:r>
      <w:r w:rsidRPr="00405B2F">
        <w:rPr>
          <w:b w:val="0"/>
        </w:rPr>
        <w:t>.</w:t>
      </w:r>
      <w:r>
        <w:t xml:space="preserve"> </w:t>
      </w:r>
      <w:r w:rsidRPr="00405B2F">
        <w:t>Цели и задачи территориального планирования</w:t>
      </w:r>
      <w:bookmarkEnd w:id="1"/>
    </w:p>
    <w:p w14:paraId="1100211E" w14:textId="739D5560" w:rsidR="00405B2F" w:rsidRDefault="00405B2F" w:rsidP="00405B2F">
      <w:pPr>
        <w:pStyle w:val="2"/>
      </w:pPr>
      <w:bookmarkStart w:id="2" w:name="_Toc140765570"/>
      <w:r w:rsidRPr="00405B2F">
        <w:t>1.1 Цели территориального планирования</w:t>
      </w:r>
      <w:bookmarkEnd w:id="2"/>
    </w:p>
    <w:p w14:paraId="60275003" w14:textId="77777777" w:rsidR="00405B2F" w:rsidRDefault="00405B2F" w:rsidP="00405B2F">
      <w:r>
        <w:t>Территориальное планирование направлено на определение функционального назначения территории поселения исходя из совокупности социальных, экономических, экологических и иных факторов в целях:</w:t>
      </w:r>
    </w:p>
    <w:p w14:paraId="061B9102" w14:textId="47D8B868" w:rsidR="00405B2F" w:rsidRDefault="00405B2F" w:rsidP="00AF359D">
      <w:pPr>
        <w:pStyle w:val="af4"/>
        <w:numPr>
          <w:ilvl w:val="0"/>
          <w:numId w:val="4"/>
        </w:numPr>
      </w:pPr>
      <w:r>
        <w:t>обеспечения устойчивого развития поселения;</w:t>
      </w:r>
    </w:p>
    <w:p w14:paraId="6A96A748" w14:textId="5F3561F3" w:rsidR="00405B2F" w:rsidRDefault="00405B2F" w:rsidP="00AF359D">
      <w:pPr>
        <w:pStyle w:val="af4"/>
        <w:numPr>
          <w:ilvl w:val="0"/>
          <w:numId w:val="4"/>
        </w:numPr>
      </w:pPr>
      <w:r>
        <w:t>формирования благоприятной среды жизнедеятельности;</w:t>
      </w:r>
    </w:p>
    <w:p w14:paraId="309C5FC8" w14:textId="1DFB7F78" w:rsidR="00405B2F" w:rsidRDefault="00405B2F" w:rsidP="00AF359D">
      <w:pPr>
        <w:pStyle w:val="af4"/>
        <w:numPr>
          <w:ilvl w:val="0"/>
          <w:numId w:val="4"/>
        </w:numPr>
      </w:pPr>
      <w:r>
        <w:t>развития и модернизации инженерной, транспортной и социальной инфраструктур;</w:t>
      </w:r>
    </w:p>
    <w:p w14:paraId="75E1456C" w14:textId="7B6D6CF2" w:rsidR="00405B2F" w:rsidRDefault="00405B2F" w:rsidP="00AF359D">
      <w:pPr>
        <w:pStyle w:val="af4"/>
        <w:numPr>
          <w:ilvl w:val="0"/>
          <w:numId w:val="4"/>
        </w:numPr>
      </w:pPr>
      <w:r>
        <w:t>формирования комплексной инфраструктуры поселения, отвечающей современным требованиям, установленным действующим законодательством.</w:t>
      </w:r>
    </w:p>
    <w:p w14:paraId="2FF96EBC" w14:textId="619A1A49" w:rsidR="00405B2F" w:rsidRDefault="00405B2F" w:rsidP="00405B2F">
      <w:pPr>
        <w:pStyle w:val="2"/>
      </w:pPr>
      <w:bookmarkStart w:id="3" w:name="_Toc140765571"/>
      <w:r w:rsidRPr="00405B2F">
        <w:t>1.2 Задачи территориального планирования</w:t>
      </w:r>
      <w:bookmarkEnd w:id="3"/>
    </w:p>
    <w:p w14:paraId="6FEF3B28" w14:textId="6CFC236E" w:rsidR="00405B2F" w:rsidRDefault="00405B2F" w:rsidP="00405B2F">
      <w:pPr>
        <w:pStyle w:val="3"/>
      </w:pPr>
      <w:bookmarkStart w:id="4" w:name="_Toc140765572"/>
      <w:r w:rsidRPr="00405B2F">
        <w:t>1.2.1 Пространственное развитие</w:t>
      </w:r>
      <w:bookmarkEnd w:id="4"/>
    </w:p>
    <w:p w14:paraId="7A075555" w14:textId="77777777" w:rsidR="00405B2F" w:rsidRDefault="00405B2F" w:rsidP="00405B2F">
      <w:r>
        <w:t>Основной задачей пространственного развития является создание благоприятной среды жизнедеятельности человека и условий для устойчивого развития поселения на перспективу путем достижения баланса экономических и экологических интересов.</w:t>
      </w:r>
    </w:p>
    <w:p w14:paraId="06618A4E" w14:textId="77777777" w:rsidR="00405B2F" w:rsidRDefault="00405B2F" w:rsidP="00405B2F">
      <w:r>
        <w:t>Эта задача включает в себя ряд направлений, к основным из которых относятся следующие:</w:t>
      </w:r>
    </w:p>
    <w:p w14:paraId="67037F84" w14:textId="01C5C0F6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жилищной политики с целью улучшения жилищных условий, определение территорий для жилищного строительства;</w:t>
      </w:r>
    </w:p>
    <w:p w14:paraId="0C3FD91A" w14:textId="1A883DAA" w:rsidR="00405B2F" w:rsidRDefault="00405B2F" w:rsidP="00AF359D">
      <w:pPr>
        <w:pStyle w:val="af4"/>
        <w:numPr>
          <w:ilvl w:val="0"/>
          <w:numId w:val="5"/>
        </w:numPr>
      </w:pPr>
      <w:r>
        <w:t>создание доступной и высокоэффективной социальной сферы обслуживания населения, в том числе возможность получения квалифицированных услуг в сферах культуры, образования, здравоохранения и спорта;</w:t>
      </w:r>
    </w:p>
    <w:p w14:paraId="08786E60" w14:textId="77B2613F" w:rsidR="00405B2F" w:rsidRDefault="00405B2F" w:rsidP="00AF359D">
      <w:pPr>
        <w:pStyle w:val="af4"/>
        <w:numPr>
          <w:ilvl w:val="0"/>
          <w:numId w:val="5"/>
        </w:numPr>
      </w:pPr>
      <w:r>
        <w:t>совершенствование внешних и внутренних транспортных связей как основы укрепления экономической сферы, а также развитие улично-дорожной сети;</w:t>
      </w:r>
    </w:p>
    <w:p w14:paraId="0F2F07A2" w14:textId="1149B177" w:rsidR="00405B2F" w:rsidRDefault="00405B2F" w:rsidP="00AF359D">
      <w:pPr>
        <w:pStyle w:val="af4"/>
        <w:numPr>
          <w:ilvl w:val="0"/>
          <w:numId w:val="5"/>
        </w:numPr>
      </w:pPr>
      <w:r>
        <w:t>развитие системы инженерного обеспечения с целью предоставления качественных коммунальных услуг;</w:t>
      </w:r>
    </w:p>
    <w:p w14:paraId="1A449284" w14:textId="5329D435" w:rsidR="00405B2F" w:rsidRDefault="00405B2F" w:rsidP="00AF359D">
      <w:pPr>
        <w:pStyle w:val="af4"/>
        <w:numPr>
          <w:ilvl w:val="0"/>
          <w:numId w:val="5"/>
        </w:numPr>
      </w:pPr>
      <w:r>
        <w:t>увеличение инвестиционной привлекательности сельского поселения, что повлечет за собой создание новых рабочих мест, повышение уровня жизни населения за счёт создания условий для развития производственного потенциала;</w:t>
      </w:r>
    </w:p>
    <w:p w14:paraId="53B5A26D" w14:textId="06BED504" w:rsidR="00405B2F" w:rsidRDefault="00405B2F" w:rsidP="00AF359D">
      <w:pPr>
        <w:pStyle w:val="af4"/>
        <w:numPr>
          <w:ilvl w:val="0"/>
          <w:numId w:val="5"/>
        </w:numPr>
      </w:pPr>
      <w:r>
        <w:lastRenderedPageBreak/>
        <w:t>обеспечение экологически устойчивого развития территории с целью сохранения уникального природно-ресурсного потенциала территории;</w:t>
      </w:r>
    </w:p>
    <w:p w14:paraId="7A250C95" w14:textId="61FEB32C" w:rsidR="00405B2F" w:rsidRDefault="00405B2F" w:rsidP="00AF359D">
      <w:pPr>
        <w:pStyle w:val="af4"/>
        <w:numPr>
          <w:ilvl w:val="0"/>
          <w:numId w:val="5"/>
        </w:numPr>
      </w:pPr>
      <w:r>
        <w:t>защита территории от чрезвычайных ситуаций природного и техногенного характера.</w:t>
      </w:r>
    </w:p>
    <w:p w14:paraId="7A6099ED" w14:textId="77777777" w:rsidR="00405B2F" w:rsidRDefault="00405B2F" w:rsidP="00405B2F">
      <w:r>
        <w:t>Исходя из комплексного градостроительного анализа потенциала поселения, Генеральным планом определены основные пути решения задач пространственного развития территории:</w:t>
      </w:r>
    </w:p>
    <w:p w14:paraId="66FE0538" w14:textId="798518FD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пространственной структуры территории поселения;</w:t>
      </w:r>
    </w:p>
    <w:p w14:paraId="3A1B1361" w14:textId="021C905C" w:rsidR="00405B2F" w:rsidRDefault="00405B2F" w:rsidP="00AF359D">
      <w:pPr>
        <w:pStyle w:val="af4"/>
        <w:numPr>
          <w:ilvl w:val="0"/>
          <w:numId w:val="6"/>
        </w:numPr>
      </w:pPr>
      <w:r>
        <w:t>регенерация и развитие жилых зон;</w:t>
      </w:r>
    </w:p>
    <w:p w14:paraId="3BC34881" w14:textId="1CDAC302" w:rsidR="00405B2F" w:rsidRDefault="00405B2F" w:rsidP="00AF359D">
      <w:pPr>
        <w:pStyle w:val="af4"/>
        <w:numPr>
          <w:ilvl w:val="0"/>
          <w:numId w:val="6"/>
        </w:numPr>
      </w:pPr>
      <w:r>
        <w:t>развитие зон общественных центров и социальной инфраструктуры;</w:t>
      </w:r>
    </w:p>
    <w:p w14:paraId="4DC155A7" w14:textId="0F77F64E" w:rsidR="00405B2F" w:rsidRDefault="00405B2F" w:rsidP="00AF359D">
      <w:pPr>
        <w:pStyle w:val="af4"/>
        <w:numPr>
          <w:ilvl w:val="0"/>
          <w:numId w:val="6"/>
        </w:numPr>
      </w:pPr>
      <w:r>
        <w:t xml:space="preserve">повышение качества внутренних транспортных связей за счет совершенствования транспортного каркаса и отдельных его элементов; </w:t>
      </w:r>
    </w:p>
    <w:p w14:paraId="0CFFCAE0" w14:textId="0830B8E6" w:rsidR="00405B2F" w:rsidRDefault="00405B2F" w:rsidP="00AF359D">
      <w:pPr>
        <w:pStyle w:val="af4"/>
        <w:numPr>
          <w:ilvl w:val="0"/>
          <w:numId w:val="6"/>
        </w:numPr>
      </w:pPr>
      <w:r>
        <w:t>развитие систем инженерных коммуникаций за счёт создания новых и модернизации существующих базовых объектов инженерной инфраструктуры;</w:t>
      </w:r>
    </w:p>
    <w:p w14:paraId="4C16B9BB" w14:textId="503209A0" w:rsidR="00405B2F" w:rsidRDefault="00405B2F" w:rsidP="00AF359D">
      <w:pPr>
        <w:pStyle w:val="af4"/>
        <w:numPr>
          <w:ilvl w:val="0"/>
          <w:numId w:val="6"/>
        </w:numPr>
      </w:pPr>
      <w:r>
        <w:t>реорганизация и развитие производственных и коммунально-складских территорий;</w:t>
      </w:r>
    </w:p>
    <w:p w14:paraId="1EE02A48" w14:textId="2AA81033" w:rsidR="00405B2F" w:rsidRDefault="00405B2F" w:rsidP="00AF359D">
      <w:pPr>
        <w:pStyle w:val="af4"/>
        <w:numPr>
          <w:ilvl w:val="0"/>
          <w:numId w:val="6"/>
        </w:numPr>
      </w:pPr>
      <w:r>
        <w:t>совершенствование санитарно-эпидемиологических условий жизнедеятельности населения, охрана от неблагоприятного антропогенного воздействия основных компонентов природной среды;</w:t>
      </w:r>
    </w:p>
    <w:p w14:paraId="6AA35EFE" w14:textId="165AAA0C" w:rsidR="00405B2F" w:rsidRDefault="00405B2F" w:rsidP="00AF359D">
      <w:pPr>
        <w:pStyle w:val="af4"/>
        <w:numPr>
          <w:ilvl w:val="0"/>
          <w:numId w:val="6"/>
        </w:numPr>
      </w:pPr>
      <w:r>
        <w:t>проведение мероприятий по защите территории от развития чрезвычайных ситуаций.</w:t>
      </w:r>
    </w:p>
    <w:p w14:paraId="2F3A49C7" w14:textId="24A6A1AA" w:rsidR="00405B2F" w:rsidRDefault="00405B2F" w:rsidP="00405B2F">
      <w:pPr>
        <w:pStyle w:val="af9"/>
      </w:pPr>
      <w:r w:rsidRPr="00405B2F">
        <w:t>1.2.1.1 Совершенствование пространственной структуры территорий населенных пунктов, входящих в состав поселения</w:t>
      </w:r>
    </w:p>
    <w:p w14:paraId="07BB57FF" w14:textId="77777777" w:rsidR="00405B2F" w:rsidRDefault="00405B2F" w:rsidP="00405B2F">
      <w:r>
        <w:t>К задачам по совершенствованию пространственной структуры территорий населённых пунктов, входящих в состав поселения относятся:</w:t>
      </w:r>
    </w:p>
    <w:p w14:paraId="392B87D0" w14:textId="3DD05DB5" w:rsidR="00405B2F" w:rsidRDefault="00405B2F" w:rsidP="00AF359D">
      <w:pPr>
        <w:pStyle w:val="af4"/>
        <w:numPr>
          <w:ilvl w:val="0"/>
          <w:numId w:val="7"/>
        </w:numPr>
      </w:pPr>
      <w:r>
        <w:t>сохранение, развитие, визуальное раскрытие и акцентирование природно-ландшафтного каркаса территории поселения;</w:t>
      </w:r>
    </w:p>
    <w:p w14:paraId="2794CDAD" w14:textId="09A60322" w:rsidR="00405B2F" w:rsidRDefault="00405B2F" w:rsidP="00AF359D">
      <w:pPr>
        <w:pStyle w:val="af4"/>
        <w:numPr>
          <w:ilvl w:val="0"/>
          <w:numId w:val="7"/>
        </w:numPr>
      </w:pPr>
      <w:r>
        <w:t>структуризация жилых, производственных и природных территорий, трансформация в соответствии с общей моделью планировочной структуры поселения.</w:t>
      </w:r>
    </w:p>
    <w:p w14:paraId="40D2F70F" w14:textId="2BE5132F" w:rsidR="00405B2F" w:rsidRDefault="00405B2F" w:rsidP="00405B2F">
      <w:pPr>
        <w:pStyle w:val="3"/>
      </w:pPr>
      <w:bookmarkStart w:id="5" w:name="_Toc140765573"/>
      <w:r w:rsidRPr="00405B2F">
        <w:t>1.2.2 Регенерация и развитие жилых территорий</w:t>
      </w:r>
      <w:bookmarkEnd w:id="5"/>
    </w:p>
    <w:p w14:paraId="33C415AE" w14:textId="77777777" w:rsidR="00405B2F" w:rsidRDefault="00405B2F" w:rsidP="00405B2F">
      <w:r>
        <w:t>Основными задачами по реорганизации и развитию жилых территорий являются:</w:t>
      </w:r>
    </w:p>
    <w:p w14:paraId="048083DD" w14:textId="011D1822" w:rsidR="00405B2F" w:rsidRDefault="00405B2F" w:rsidP="00AF359D">
      <w:pPr>
        <w:pStyle w:val="af4"/>
        <w:numPr>
          <w:ilvl w:val="0"/>
          <w:numId w:val="8"/>
        </w:numPr>
      </w:pPr>
      <w:r>
        <w:t>развитие жилых территорий за счет повышения эффективности использования и качества среды ранее освоенных территорий, комплексной реконструкции территорий с повышением плотности их застройки в пределах нормативных требований, обеспечения их дополнительными ресурсами инженерных систем и объектами транспортной и социальной инфраструктур;</w:t>
      </w:r>
    </w:p>
    <w:p w14:paraId="514F6BFB" w14:textId="543377C3" w:rsidR="00405B2F" w:rsidRDefault="00405B2F" w:rsidP="00AF359D">
      <w:pPr>
        <w:pStyle w:val="af4"/>
        <w:numPr>
          <w:ilvl w:val="0"/>
          <w:numId w:val="8"/>
        </w:numPr>
      </w:pPr>
      <w:r>
        <w:t xml:space="preserve">развитие жилых территорий за счёт освоения территориальных резервов населенных пунктов путём формирования жилых комплексов на свободных от застройки территориях, отвечающих социальным требованиям доступности </w:t>
      </w:r>
      <w:r>
        <w:lastRenderedPageBreak/>
        <w:t>объектов обслуживания, общественных центров, объектов досуга, требованиям безопасности и комплексного благоустройства;</w:t>
      </w:r>
    </w:p>
    <w:p w14:paraId="6EEE6CF3" w14:textId="55866282" w:rsidR="00405B2F" w:rsidRDefault="00405B2F" w:rsidP="00AF359D">
      <w:pPr>
        <w:pStyle w:val="af4"/>
        <w:numPr>
          <w:ilvl w:val="0"/>
          <w:numId w:val="8"/>
        </w:numPr>
      </w:pPr>
      <w:r>
        <w:t>увеличение объемов комплексной реконструкции и благоустройства жилых территорий, капитального ремонта жилых домов, ликвидация аварийного и ветхого жилищного фонда;</w:t>
      </w:r>
    </w:p>
    <w:p w14:paraId="0E1DCAA5" w14:textId="20CD5E73" w:rsidR="00405B2F" w:rsidRDefault="00405B2F" w:rsidP="00AF359D">
      <w:pPr>
        <w:pStyle w:val="af4"/>
        <w:numPr>
          <w:ilvl w:val="0"/>
          <w:numId w:val="8"/>
        </w:numPr>
      </w:pPr>
      <w:r>
        <w:t>формирование многообразия жилой застройки, удовлетворяющей запросам различных групп населения.</w:t>
      </w:r>
    </w:p>
    <w:p w14:paraId="01AD2D76" w14:textId="22C47070" w:rsidR="00405B2F" w:rsidRDefault="00405B2F" w:rsidP="00405B2F">
      <w:pPr>
        <w:pStyle w:val="3"/>
      </w:pPr>
      <w:bookmarkStart w:id="6" w:name="_Toc140765574"/>
      <w:r w:rsidRPr="00405B2F">
        <w:t>1.2.3</w:t>
      </w:r>
      <w:r w:rsidR="00FC64BC">
        <w:t xml:space="preserve"> </w:t>
      </w:r>
      <w:r w:rsidRPr="00405B2F">
        <w:t>Развитие общественных центров и объектов социальной инфраструктуры</w:t>
      </w:r>
      <w:bookmarkEnd w:id="6"/>
    </w:p>
    <w:p w14:paraId="4FFB973C" w14:textId="77777777" w:rsidR="00405B2F" w:rsidRDefault="00405B2F" w:rsidP="00405B2F">
      <w:r>
        <w:t>Основными задачами по развитию общественных центров и объектов социальной инфраструктуры являются:</w:t>
      </w:r>
    </w:p>
    <w:p w14:paraId="01E5A71A" w14:textId="37A9E890" w:rsidR="00405B2F" w:rsidRDefault="00405B2F" w:rsidP="00AF359D">
      <w:pPr>
        <w:pStyle w:val="af4"/>
        <w:numPr>
          <w:ilvl w:val="0"/>
          <w:numId w:val="9"/>
        </w:numPr>
      </w:pPr>
      <w:r>
        <w:t>упорядочение сложившихся общественных центров и наполнение их объектами общественно-деловой и социальной инфраструктур;</w:t>
      </w:r>
    </w:p>
    <w:p w14:paraId="62483CCD" w14:textId="0C4BA43F" w:rsidR="00405B2F" w:rsidRDefault="00405B2F" w:rsidP="00AF359D">
      <w:pPr>
        <w:pStyle w:val="af4"/>
        <w:numPr>
          <w:ilvl w:val="0"/>
          <w:numId w:val="9"/>
        </w:numPr>
      </w:pPr>
      <w:r>
        <w:t>организация деловых зон, включающих объекты досуга, обслуживания и торговли;</w:t>
      </w:r>
    </w:p>
    <w:p w14:paraId="05176EDD" w14:textId="27B17951" w:rsidR="00405B2F" w:rsidRDefault="00405B2F" w:rsidP="00AF359D">
      <w:pPr>
        <w:pStyle w:val="af4"/>
        <w:numPr>
          <w:ilvl w:val="0"/>
          <w:numId w:val="9"/>
        </w:numPr>
      </w:pPr>
      <w:r>
        <w:t>формирование в общественных центрах благоустроенных и озелененных пешеходных пространств.</w:t>
      </w:r>
    </w:p>
    <w:p w14:paraId="5E87EB98" w14:textId="1AA144DF" w:rsidR="00405B2F" w:rsidRDefault="00405B2F" w:rsidP="00405B2F">
      <w:pPr>
        <w:pStyle w:val="3"/>
      </w:pPr>
      <w:bookmarkStart w:id="7" w:name="_Toc140765575"/>
      <w:r w:rsidRPr="00405B2F">
        <w:t>1.2.4 Регенерация и развитие производственных территорий</w:t>
      </w:r>
      <w:bookmarkEnd w:id="7"/>
    </w:p>
    <w:p w14:paraId="0CA4562E" w14:textId="77777777" w:rsidR="00405B2F" w:rsidRDefault="00405B2F" w:rsidP="00405B2F">
      <w:r>
        <w:t>Основными задачами по реорганизации и развитию производственных территорий являются:</w:t>
      </w:r>
    </w:p>
    <w:p w14:paraId="178AD909" w14:textId="6E3BE067" w:rsidR="00405B2F" w:rsidRDefault="00405B2F" w:rsidP="00AF359D">
      <w:pPr>
        <w:pStyle w:val="af4"/>
        <w:numPr>
          <w:ilvl w:val="0"/>
          <w:numId w:val="10"/>
        </w:numPr>
      </w:pPr>
      <w:r>
        <w:t>упорядочение и благоустройство территорий существующих производственных и коммунально-складских объектов;</w:t>
      </w:r>
    </w:p>
    <w:p w14:paraId="37DBDC3B" w14:textId="0F8E14F7" w:rsidR="00405B2F" w:rsidRDefault="00405B2F" w:rsidP="00AF359D">
      <w:pPr>
        <w:pStyle w:val="af4"/>
        <w:numPr>
          <w:ilvl w:val="0"/>
          <w:numId w:val="10"/>
        </w:numPr>
      </w:pPr>
      <w:r>
        <w:t>определение перспективных территорий под развитие производственных и коммунально-складских объектов.</w:t>
      </w:r>
    </w:p>
    <w:p w14:paraId="58C7070B" w14:textId="27766356" w:rsidR="00405B2F" w:rsidRDefault="00405B2F" w:rsidP="00405B2F">
      <w:pPr>
        <w:pStyle w:val="3"/>
      </w:pPr>
      <w:bookmarkStart w:id="8" w:name="_Toc140765576"/>
      <w:r w:rsidRPr="00405B2F">
        <w:t>1.2.5 Развитие транспортной инфраструктуры</w:t>
      </w:r>
      <w:bookmarkEnd w:id="8"/>
    </w:p>
    <w:p w14:paraId="4611EE7B" w14:textId="77777777" w:rsidR="00211902" w:rsidRDefault="00211902" w:rsidP="00211902">
      <w:r>
        <w:t>Обеспечение качественного транспортного обслуживания населения путем совершенствования внутренних и внешних транспортных связей, реализуемых по следующим направлениям:</w:t>
      </w:r>
    </w:p>
    <w:p w14:paraId="38F6B5C2" w14:textId="1804ACE1" w:rsidR="00211902" w:rsidRDefault="00211902" w:rsidP="00AF359D">
      <w:pPr>
        <w:pStyle w:val="af4"/>
        <w:numPr>
          <w:ilvl w:val="0"/>
          <w:numId w:val="11"/>
        </w:numPr>
      </w:pPr>
      <w:r>
        <w:t>создание новых и модернизация существующих базовых объектов транспортной инфраструктуры;</w:t>
      </w:r>
    </w:p>
    <w:p w14:paraId="03CD9E0E" w14:textId="363128F4" w:rsidR="00211902" w:rsidRDefault="00211902" w:rsidP="00AF359D">
      <w:pPr>
        <w:pStyle w:val="af4"/>
        <w:numPr>
          <w:ilvl w:val="0"/>
          <w:numId w:val="11"/>
        </w:numPr>
      </w:pPr>
      <w:r>
        <w:t>повышение качества внутренних транспортных связей за счет совершенствования всего транспортного каркаса и отдельных его элементов.</w:t>
      </w:r>
    </w:p>
    <w:p w14:paraId="16FCF9E6" w14:textId="56824087" w:rsidR="00211902" w:rsidRDefault="00211902" w:rsidP="00211902">
      <w:pPr>
        <w:pStyle w:val="3"/>
      </w:pPr>
      <w:bookmarkStart w:id="9" w:name="_Toc140765577"/>
      <w:r w:rsidRPr="00211902">
        <w:t>1.2.6 Развитие инженерной инфраструктуры</w:t>
      </w:r>
      <w:bookmarkEnd w:id="9"/>
    </w:p>
    <w:p w14:paraId="6C93B3AD" w14:textId="77777777" w:rsidR="00211902" w:rsidRDefault="00211902" w:rsidP="00211902">
      <w:r>
        <w:t>Основными задачами развития инженерной инфраструктуры является предоставление качественных коммунальных услуг, за счет:</w:t>
      </w:r>
    </w:p>
    <w:p w14:paraId="7960E37D" w14:textId="5B111A0F" w:rsidR="00211902" w:rsidRDefault="00211902" w:rsidP="00AF359D">
      <w:pPr>
        <w:pStyle w:val="af4"/>
        <w:numPr>
          <w:ilvl w:val="0"/>
          <w:numId w:val="12"/>
        </w:numPr>
      </w:pPr>
      <w:r>
        <w:t>создания новых и модернизации существующих базовых объектов инженерной инфраструктуры;</w:t>
      </w:r>
    </w:p>
    <w:p w14:paraId="5DF2624B" w14:textId="30EA9B46" w:rsidR="00211902" w:rsidRDefault="00211902" w:rsidP="00AF359D">
      <w:pPr>
        <w:pStyle w:val="af4"/>
        <w:numPr>
          <w:ilvl w:val="0"/>
          <w:numId w:val="12"/>
        </w:numPr>
      </w:pPr>
      <w:r>
        <w:t>развития систем инженерных коммуникаций в сложившейся застройке с учетом перспектив развития.</w:t>
      </w:r>
    </w:p>
    <w:p w14:paraId="335393B0" w14:textId="54C28DBF" w:rsidR="00211902" w:rsidRDefault="00211902" w:rsidP="00211902">
      <w:pPr>
        <w:pStyle w:val="3"/>
      </w:pPr>
      <w:bookmarkStart w:id="10" w:name="_Toc140765578"/>
      <w:r w:rsidRPr="00211902">
        <w:lastRenderedPageBreak/>
        <w:t>1.2.7 Улучшение экологической обстановки</w:t>
      </w:r>
      <w:bookmarkEnd w:id="10"/>
    </w:p>
    <w:p w14:paraId="0B3B851F" w14:textId="77777777" w:rsidR="00211902" w:rsidRDefault="00211902" w:rsidP="00211902">
      <w:r>
        <w:t>Обеспечение благоприятных условий жизнедеятельности настоящего и будущих поколений жителей муниципального образования, сохранение и воспроизводство природных ресурсов, переход к устойчивому развитию.</w:t>
      </w:r>
    </w:p>
    <w:p w14:paraId="46C4AA6F" w14:textId="031ED611" w:rsidR="00211902" w:rsidRDefault="00211902" w:rsidP="00211902">
      <w:r>
        <w:t>Охрана от неблагоприятного антропогенного воздействия основных компонентов природной среды: атмосферного воздуха, поверхностных и подземных вод, почв, растительности.</w:t>
      </w:r>
    </w:p>
    <w:p w14:paraId="5106FCFA" w14:textId="0E084C37" w:rsidR="00211902" w:rsidRDefault="00211902" w:rsidP="00211902">
      <w:pPr>
        <w:pStyle w:val="3"/>
      </w:pPr>
      <w:bookmarkStart w:id="11" w:name="_Toc140765579"/>
      <w:r w:rsidRPr="00211902">
        <w:t>1.2.8 Сохранение исторического и культурного наследия</w:t>
      </w:r>
      <w:bookmarkEnd w:id="11"/>
    </w:p>
    <w:p w14:paraId="174AAC1A" w14:textId="77777777" w:rsidR="00211902" w:rsidRDefault="00211902" w:rsidP="00211902">
      <w:r>
        <w:t>Основными задачами по сохранению объектов историко-культурного наследия являются:</w:t>
      </w:r>
    </w:p>
    <w:p w14:paraId="26B91659" w14:textId="3D50F810" w:rsidR="00211902" w:rsidRDefault="00211902" w:rsidP="00AF359D">
      <w:pPr>
        <w:pStyle w:val="af4"/>
        <w:numPr>
          <w:ilvl w:val="0"/>
          <w:numId w:val="13"/>
        </w:numPr>
      </w:pPr>
      <w:r>
        <w:t>обеспечение физической сохранности объекта культурного наследия;</w:t>
      </w:r>
    </w:p>
    <w:p w14:paraId="259B10F3" w14:textId="66495361" w:rsidR="00211902" w:rsidRDefault="00211902" w:rsidP="00AF359D">
      <w:pPr>
        <w:pStyle w:val="af4"/>
        <w:numPr>
          <w:ilvl w:val="0"/>
          <w:numId w:val="13"/>
        </w:numPr>
      </w:pPr>
      <w:r>
        <w:t>обеспечения сохранности объекта культурного наследия в его исторической среде на сопряженной с ним территории;</w:t>
      </w:r>
    </w:p>
    <w:p w14:paraId="6F608BA8" w14:textId="7A483B9E" w:rsidR="00211902" w:rsidRDefault="00211902" w:rsidP="00AF359D">
      <w:pPr>
        <w:pStyle w:val="af4"/>
        <w:numPr>
          <w:ilvl w:val="0"/>
          <w:numId w:val="13"/>
        </w:numPr>
      </w:pPr>
      <w:r>
        <w:t>установление режима использования территории объекта культурного наследия.</w:t>
      </w:r>
    </w:p>
    <w:p w14:paraId="40240AEB" w14:textId="3B927119" w:rsidR="00211902" w:rsidRDefault="00211902" w:rsidP="00211902">
      <w:pPr>
        <w:pStyle w:val="3"/>
      </w:pPr>
      <w:bookmarkStart w:id="12" w:name="_Toc140765580"/>
      <w:r w:rsidRPr="00211902">
        <w:t>1.2.9</w:t>
      </w:r>
      <w:r w:rsidR="00FC64BC">
        <w:t xml:space="preserve"> </w:t>
      </w:r>
      <w:r w:rsidRPr="00211902">
        <w:t>Предотвращение чрезвычайных ситуаций природного и техногенного характера</w:t>
      </w:r>
      <w:bookmarkEnd w:id="12"/>
    </w:p>
    <w:p w14:paraId="7439802C" w14:textId="77777777" w:rsidR="00211902" w:rsidRDefault="00211902" w:rsidP="00211902">
      <w:r>
        <w:t>Основными задачами по предотвращению чрезвычайных ситуаций природного и техногенного характера являются:</w:t>
      </w:r>
    </w:p>
    <w:p w14:paraId="5CF7065A" w14:textId="370E6874" w:rsidR="00211902" w:rsidRDefault="00211902" w:rsidP="00AF359D">
      <w:pPr>
        <w:pStyle w:val="af4"/>
        <w:numPr>
          <w:ilvl w:val="0"/>
          <w:numId w:val="14"/>
        </w:numPr>
      </w:pPr>
      <w:r>
        <w:t>разработка мероприятий по предупреждению возникновения и развития чрезвычайных ситуаций;</w:t>
      </w:r>
    </w:p>
    <w:p w14:paraId="05D1A171" w14:textId="47AE8CB7" w:rsidR="00211902" w:rsidRDefault="00211902" w:rsidP="00AF359D">
      <w:pPr>
        <w:pStyle w:val="af4"/>
        <w:numPr>
          <w:ilvl w:val="0"/>
          <w:numId w:val="14"/>
        </w:numPr>
      </w:pPr>
      <w:r>
        <w:t>снижение риска возможных негативных последствий чрезвычайных ситуаций на объекты производственного, жилого и социального назначения, а также окружающую среду, посредством разработки мероприятий.</w:t>
      </w:r>
    </w:p>
    <w:p w14:paraId="0E59124A" w14:textId="0DD7A67C" w:rsidR="00211902" w:rsidRDefault="00211902" w:rsidP="00211902">
      <w:pPr>
        <w:pStyle w:val="3"/>
      </w:pPr>
      <w:bookmarkStart w:id="13" w:name="_Toc140765581"/>
      <w:r w:rsidRPr="00211902">
        <w:t>1.2.10 Нормативно правовое обеспечение реализации генерального плана</w:t>
      </w:r>
      <w:bookmarkEnd w:id="13"/>
    </w:p>
    <w:p w14:paraId="251AABCE" w14:textId="0AC37347" w:rsidR="00211902" w:rsidRDefault="00211902" w:rsidP="00211902">
      <w:r w:rsidRPr="00211902">
        <w:t>Реализация Генерального плана поселения осуществляется путем выполнения мероприятий, которые предусмотрены программами, утвержденными администрацией поселения,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главных распорядителей средств местного бюджета, программой комплексного развития систем коммунальной инфраструктуры поселения, программой комплексного развития транспортной инфраструктуры поселения, программой комплексного развития социальной инфраструктуры поселения и (при наличии) инвестиционными программами организаций коммунального комплекса.</w:t>
      </w:r>
    </w:p>
    <w:p w14:paraId="072A1D86" w14:textId="6F8998FE" w:rsidR="009702AD" w:rsidRDefault="009702AD" w:rsidP="00211902"/>
    <w:p w14:paraId="0CBF3E37" w14:textId="77777777" w:rsidR="009702AD" w:rsidRDefault="009702AD">
      <w:pPr>
        <w:spacing w:after="0" w:line="240" w:lineRule="auto"/>
        <w:ind w:firstLine="0"/>
        <w:jc w:val="left"/>
      </w:pPr>
      <w:r>
        <w:br w:type="page"/>
      </w:r>
    </w:p>
    <w:p w14:paraId="2DFA1F25" w14:textId="15986FAB" w:rsidR="009702AD" w:rsidRDefault="009702AD" w:rsidP="009702AD">
      <w:pPr>
        <w:pStyle w:val="1"/>
      </w:pPr>
      <w:bookmarkStart w:id="14" w:name="_Toc140765582"/>
      <w:r w:rsidRPr="009702AD">
        <w:lastRenderedPageBreak/>
        <w:t>2</w:t>
      </w:r>
      <w:r>
        <w:t xml:space="preserve">. </w:t>
      </w:r>
      <w:r w:rsidRPr="009702AD">
        <w:t>Перечень основных мероприятий по территориальному планированию и последовательность их выполнения</w:t>
      </w:r>
      <w:bookmarkEnd w:id="14"/>
    </w:p>
    <w:p w14:paraId="1400B164" w14:textId="50D49879" w:rsidR="009702AD" w:rsidRDefault="009702AD" w:rsidP="009702AD">
      <w:pPr>
        <w:pStyle w:val="2"/>
      </w:pPr>
      <w:bookmarkStart w:id="15" w:name="_Toc140765583"/>
      <w:r w:rsidRPr="009702AD">
        <w:t>2.1 Развитие функционально-планировочной структуры сельского поселения</w:t>
      </w:r>
      <w:bookmarkEnd w:id="15"/>
    </w:p>
    <w:p w14:paraId="154FA3CA" w14:textId="77777777" w:rsidR="009702AD" w:rsidRDefault="009702AD" w:rsidP="009702AD">
      <w:r>
        <w:t>Генеральный план устанавливает функциональное назначение территорий исходя из совокупности социальных, экономических, экологических и иных факторов в целях устойчивого развития территорий, развития инженерной, транспортной, социальной инфраструктур.</w:t>
      </w:r>
    </w:p>
    <w:p w14:paraId="2B4B4225" w14:textId="77777777" w:rsidR="009702AD" w:rsidRDefault="009702AD" w:rsidP="009702AD">
      <w:r>
        <w:t>Генеральный план определяет территории для развития разных видов жилья, производственных зон различной отраслевой направленности, рекреационных и иных функциональных зон, определяет ориентировочное местоположение и основные характеристики объектов местного значения, определяет пути развития транспортной и инженерной инфраструктуры.</w:t>
      </w:r>
    </w:p>
    <w:p w14:paraId="01353D0B" w14:textId="77777777" w:rsidR="009702AD" w:rsidRDefault="009702AD" w:rsidP="009702AD">
      <w:r>
        <w:t xml:space="preserve">Архитектурно-пространственное решение территории поселения принято с учётом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14:paraId="727379ED" w14:textId="77777777" w:rsidR="009702AD" w:rsidRDefault="009702AD" w:rsidP="009702AD">
      <w:r>
        <w:t xml:space="preserve">В результате анализа современного состояния территории поселения, социально-демографических условий, производственного и транспортного потенциала, выявлены следующие факторы, которые учитывались в данной работе: </w:t>
      </w:r>
    </w:p>
    <w:p w14:paraId="53197C5F" w14:textId="0C2EE411" w:rsidR="009702AD" w:rsidRDefault="009702AD" w:rsidP="00AF359D">
      <w:pPr>
        <w:pStyle w:val="af4"/>
        <w:numPr>
          <w:ilvl w:val="0"/>
          <w:numId w:val="15"/>
        </w:numPr>
      </w:pPr>
      <w:r>
        <w:t>природные структурные элементы, ограничивающие градостроительное развитие территории (реки, болота, ручьи, пруды);</w:t>
      </w:r>
    </w:p>
    <w:p w14:paraId="13C536E2" w14:textId="7DF02269" w:rsidR="009702AD" w:rsidRDefault="009702AD" w:rsidP="00AF359D">
      <w:pPr>
        <w:pStyle w:val="af4"/>
        <w:numPr>
          <w:ilvl w:val="0"/>
          <w:numId w:val="15"/>
        </w:numPr>
      </w:pPr>
      <w:r>
        <w:t xml:space="preserve">существующие транспортные связи; </w:t>
      </w:r>
    </w:p>
    <w:p w14:paraId="0FD744EF" w14:textId="006505DE" w:rsidR="009702AD" w:rsidRDefault="009702AD" w:rsidP="00AF359D">
      <w:pPr>
        <w:pStyle w:val="af4"/>
        <w:numPr>
          <w:ilvl w:val="0"/>
          <w:numId w:val="15"/>
        </w:numPr>
      </w:pPr>
      <w:r>
        <w:t>инженерная инфраструктура поселения;</w:t>
      </w:r>
    </w:p>
    <w:p w14:paraId="507C4D94" w14:textId="3E9EC288" w:rsidR="009702AD" w:rsidRDefault="009702AD" w:rsidP="00AF359D">
      <w:pPr>
        <w:pStyle w:val="af4"/>
        <w:numPr>
          <w:ilvl w:val="0"/>
          <w:numId w:val="15"/>
        </w:numPr>
      </w:pPr>
      <w:r>
        <w:t>сложившаяся планировочная структура населённых пунктов.</w:t>
      </w:r>
    </w:p>
    <w:p w14:paraId="4BB90EEA" w14:textId="77777777" w:rsidR="009702AD" w:rsidRDefault="009702AD" w:rsidP="009702AD">
      <w:r>
        <w:t>На территории поселения установлены следующие функциональные зоны:</w:t>
      </w:r>
    </w:p>
    <w:p w14:paraId="157E1348" w14:textId="190B13CA" w:rsidR="009702AD" w:rsidRDefault="009702AD" w:rsidP="00AF359D">
      <w:pPr>
        <w:pStyle w:val="af4"/>
        <w:numPr>
          <w:ilvl w:val="0"/>
          <w:numId w:val="16"/>
        </w:numPr>
      </w:pPr>
      <w:bookmarkStart w:id="16" w:name="_Hlk100139244"/>
      <w:r>
        <w:t>зона застройки индивидуальными жилыми домами;</w:t>
      </w:r>
    </w:p>
    <w:p w14:paraId="20B676B1" w14:textId="5902E3D4" w:rsidR="009702AD" w:rsidRDefault="009702AD" w:rsidP="00AF359D">
      <w:pPr>
        <w:pStyle w:val="af4"/>
        <w:numPr>
          <w:ilvl w:val="0"/>
          <w:numId w:val="16"/>
        </w:numPr>
      </w:pPr>
      <w:r>
        <w:t>зона застройки малоэтажными жилыми домами;</w:t>
      </w:r>
    </w:p>
    <w:p w14:paraId="12F42D5C" w14:textId="5EEB25BD" w:rsidR="009702AD" w:rsidRDefault="009702AD" w:rsidP="00AF359D">
      <w:pPr>
        <w:pStyle w:val="af4"/>
        <w:numPr>
          <w:ilvl w:val="0"/>
          <w:numId w:val="16"/>
        </w:numPr>
      </w:pPr>
      <w:r>
        <w:t>общественно-деловая зона;</w:t>
      </w:r>
    </w:p>
    <w:p w14:paraId="3C7CD9B8" w14:textId="7E13A8CF" w:rsidR="009702AD" w:rsidRDefault="009702AD" w:rsidP="00AF359D">
      <w:pPr>
        <w:pStyle w:val="af4"/>
        <w:numPr>
          <w:ilvl w:val="0"/>
          <w:numId w:val="16"/>
        </w:numPr>
      </w:pPr>
      <w:r>
        <w:t>производственная зона;</w:t>
      </w:r>
    </w:p>
    <w:p w14:paraId="1CB943A2" w14:textId="03515573" w:rsidR="009702AD" w:rsidRDefault="009702AD" w:rsidP="00AF359D">
      <w:pPr>
        <w:pStyle w:val="af4"/>
        <w:numPr>
          <w:ilvl w:val="0"/>
          <w:numId w:val="16"/>
        </w:numPr>
      </w:pPr>
      <w:r>
        <w:t>зона инженерной инфраструктуры;</w:t>
      </w:r>
    </w:p>
    <w:p w14:paraId="6247CE9A" w14:textId="3291C99C" w:rsidR="00241F1C" w:rsidRDefault="00241F1C" w:rsidP="00AF359D">
      <w:pPr>
        <w:pStyle w:val="af4"/>
        <w:numPr>
          <w:ilvl w:val="0"/>
          <w:numId w:val="16"/>
        </w:numPr>
      </w:pPr>
      <w:r>
        <w:t>рекреационная зона;</w:t>
      </w:r>
    </w:p>
    <w:p w14:paraId="67DC039D" w14:textId="1DF0254A" w:rsidR="00241F1C" w:rsidRDefault="00241F1C" w:rsidP="00AF359D">
      <w:pPr>
        <w:pStyle w:val="af4"/>
        <w:numPr>
          <w:ilvl w:val="0"/>
          <w:numId w:val="16"/>
        </w:numPr>
      </w:pPr>
      <w:r w:rsidRPr="00241F1C">
        <w:t xml:space="preserve">зона сельскохозяйственного </w:t>
      </w:r>
      <w:r>
        <w:t>назначения;</w:t>
      </w:r>
    </w:p>
    <w:p w14:paraId="20D34387" w14:textId="6893F5FA" w:rsidR="00241F1C" w:rsidRDefault="00241F1C" w:rsidP="00AF359D">
      <w:pPr>
        <w:pStyle w:val="af4"/>
        <w:numPr>
          <w:ilvl w:val="0"/>
          <w:numId w:val="16"/>
        </w:numPr>
      </w:pPr>
      <w:r>
        <w:t>зона садоводства и огородничества;</w:t>
      </w:r>
    </w:p>
    <w:p w14:paraId="0F506525" w14:textId="68717791" w:rsidR="00241F1C" w:rsidRDefault="00241F1C" w:rsidP="00AF359D">
      <w:pPr>
        <w:pStyle w:val="af4"/>
        <w:numPr>
          <w:ilvl w:val="0"/>
          <w:numId w:val="16"/>
        </w:numPr>
      </w:pPr>
      <w:r>
        <w:t>зона лесов;</w:t>
      </w:r>
    </w:p>
    <w:p w14:paraId="6404E4F1" w14:textId="2E86EEFA" w:rsidR="00241F1C" w:rsidRDefault="00241F1C" w:rsidP="00AF359D">
      <w:pPr>
        <w:pStyle w:val="af4"/>
        <w:numPr>
          <w:ilvl w:val="0"/>
          <w:numId w:val="16"/>
        </w:numPr>
      </w:pPr>
      <w:r>
        <w:t>зона кладбищ;</w:t>
      </w:r>
    </w:p>
    <w:p w14:paraId="098AC8D6" w14:textId="6D8D0C53" w:rsidR="00241F1C" w:rsidRDefault="00241F1C" w:rsidP="00AF359D">
      <w:pPr>
        <w:pStyle w:val="af4"/>
        <w:numPr>
          <w:ilvl w:val="0"/>
          <w:numId w:val="16"/>
        </w:numPr>
      </w:pPr>
      <w:r>
        <w:t>зона транспортной инфраструктуры;</w:t>
      </w:r>
    </w:p>
    <w:p w14:paraId="571EC948" w14:textId="3AB724CB" w:rsidR="00241F1C" w:rsidRDefault="00241F1C" w:rsidP="00AF359D">
      <w:pPr>
        <w:pStyle w:val="af4"/>
        <w:numPr>
          <w:ilvl w:val="0"/>
          <w:numId w:val="16"/>
        </w:numPr>
      </w:pPr>
      <w:r>
        <w:t>зона отдыха;</w:t>
      </w:r>
    </w:p>
    <w:p w14:paraId="1F0B5CA9" w14:textId="0F3FFF75" w:rsidR="00CF32EC" w:rsidRDefault="00CF32EC" w:rsidP="00AF359D">
      <w:pPr>
        <w:pStyle w:val="af4"/>
        <w:numPr>
          <w:ilvl w:val="0"/>
          <w:numId w:val="16"/>
        </w:numPr>
      </w:pPr>
      <w:r>
        <w:t>зона защитного озеленения;</w:t>
      </w:r>
    </w:p>
    <w:p w14:paraId="25316323" w14:textId="40BE7414" w:rsidR="00241F1C" w:rsidRDefault="00241F1C" w:rsidP="00AF359D">
      <w:pPr>
        <w:pStyle w:val="af4"/>
        <w:numPr>
          <w:ilvl w:val="0"/>
          <w:numId w:val="16"/>
        </w:numPr>
      </w:pPr>
      <w:r>
        <w:t xml:space="preserve">зона </w:t>
      </w:r>
      <w:r w:rsidR="00CF32EC">
        <w:t>акваторий;</w:t>
      </w:r>
    </w:p>
    <w:p w14:paraId="33CE4AFA" w14:textId="136CA7A8" w:rsidR="00241F1C" w:rsidRDefault="00241F1C" w:rsidP="00AF359D">
      <w:pPr>
        <w:pStyle w:val="af4"/>
        <w:numPr>
          <w:ilvl w:val="0"/>
          <w:numId w:val="16"/>
        </w:numPr>
      </w:pPr>
      <w:r>
        <w:t>зона общего пользования</w:t>
      </w:r>
      <w:r w:rsidR="00360427">
        <w:t>.</w:t>
      </w:r>
    </w:p>
    <w:bookmarkEnd w:id="16"/>
    <w:p w14:paraId="134F265B" w14:textId="77777777" w:rsidR="009702AD" w:rsidRDefault="009702AD" w:rsidP="009702AD">
      <w:r>
        <w:lastRenderedPageBreak/>
        <w:t>Развитие функционально-планировочной структуры поселения предполагает следующие мероприятия:</w:t>
      </w:r>
    </w:p>
    <w:p w14:paraId="5E7F21D6" w14:textId="1074CD10" w:rsidR="009702AD" w:rsidRDefault="009702AD" w:rsidP="00AF359D">
      <w:pPr>
        <w:pStyle w:val="af4"/>
        <w:numPr>
          <w:ilvl w:val="0"/>
          <w:numId w:val="17"/>
        </w:numPr>
      </w:pPr>
      <w:r>
        <w:t>эффективное использование застроенных жилых территорий за счет повышения плотности застройки, сноса ветхого жилого фонда, строительства современных жилых домов, освоения свободных территорий;</w:t>
      </w:r>
    </w:p>
    <w:p w14:paraId="4E41F219" w14:textId="6BEB8792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сложившегося общественного центра, наполнение его объектами общественно-деловой, социальной инфраструктуры;</w:t>
      </w:r>
    </w:p>
    <w:p w14:paraId="52F17D60" w14:textId="45BCE50C" w:rsidR="009702AD" w:rsidRDefault="009702AD" w:rsidP="00AF359D">
      <w:pPr>
        <w:pStyle w:val="af4"/>
        <w:numPr>
          <w:ilvl w:val="0"/>
          <w:numId w:val="17"/>
        </w:numPr>
      </w:pPr>
      <w:r>
        <w:t>совершенствование улично-дорожной сети с учетом перспективных направлений развития;</w:t>
      </w:r>
    </w:p>
    <w:p w14:paraId="1563B2FB" w14:textId="7AABE4AF" w:rsidR="009702AD" w:rsidRDefault="009702AD" w:rsidP="00AF359D">
      <w:pPr>
        <w:pStyle w:val="af4"/>
        <w:numPr>
          <w:ilvl w:val="0"/>
          <w:numId w:val="17"/>
        </w:numPr>
      </w:pPr>
      <w:r>
        <w:t>инженерное обеспечение населённого пункта с учетом существующих сетей и проектных разработок;</w:t>
      </w:r>
    </w:p>
    <w:p w14:paraId="2CD5F843" w14:textId="2F70F9EC" w:rsidR="009702AD" w:rsidRDefault="009702AD" w:rsidP="00AF359D">
      <w:pPr>
        <w:pStyle w:val="af4"/>
        <w:numPr>
          <w:ilvl w:val="0"/>
          <w:numId w:val="17"/>
        </w:numPr>
      </w:pPr>
      <w:r>
        <w:t>упорядочение сложившихся промышленных и коммунально-складских территорий;</w:t>
      </w:r>
    </w:p>
    <w:p w14:paraId="06EA35D3" w14:textId="4A689C11" w:rsidR="009702AD" w:rsidRDefault="009702AD" w:rsidP="00AF359D">
      <w:pPr>
        <w:pStyle w:val="af4"/>
        <w:numPr>
          <w:ilvl w:val="0"/>
          <w:numId w:val="17"/>
        </w:numPr>
      </w:pPr>
      <w:r>
        <w:t>благоустройство территорий населенных пунктов, организация водоотвода, озеленение общественных центров, формирование зон отдыха.</w:t>
      </w:r>
    </w:p>
    <w:p w14:paraId="2A380F52" w14:textId="66BA3084" w:rsidR="00360427" w:rsidRDefault="00360427" w:rsidP="00360427"/>
    <w:p w14:paraId="3CCDBD2C" w14:textId="1F1F7B07" w:rsidR="00055F4C" w:rsidRDefault="00055F4C" w:rsidP="00055F4C">
      <w:pPr>
        <w:pStyle w:val="2"/>
      </w:pPr>
      <w:bookmarkStart w:id="17" w:name="_Toc140765584"/>
      <w:r w:rsidRPr="00055F4C">
        <w:t>2.2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  <w:bookmarkEnd w:id="17"/>
    </w:p>
    <w:p w14:paraId="61ADD693" w14:textId="77777777" w:rsidR="00055F4C" w:rsidRDefault="00055F4C" w:rsidP="00055F4C">
      <w: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таблице.</w:t>
      </w:r>
    </w:p>
    <w:p w14:paraId="55864B3C" w14:textId="58354D17" w:rsidR="00055F4C" w:rsidRDefault="00055F4C" w:rsidP="00055F4C">
      <w:r>
        <w:t>Обоснование размещения объектов местного значения выполнено в текстовой части Материалов по обоснованию Генерального плана.</w:t>
      </w:r>
    </w:p>
    <w:tbl>
      <w:tblPr>
        <w:tblStyle w:val="-131"/>
        <w:tblW w:w="9356" w:type="dxa"/>
        <w:tblLayout w:type="fixed"/>
        <w:tblLook w:val="0620" w:firstRow="1" w:lastRow="0" w:firstColumn="0" w:lastColumn="0" w:noHBand="1" w:noVBand="1"/>
      </w:tblPr>
      <w:tblGrid>
        <w:gridCol w:w="675"/>
        <w:gridCol w:w="3998"/>
        <w:gridCol w:w="2126"/>
        <w:gridCol w:w="2557"/>
      </w:tblGrid>
      <w:tr w:rsidR="00055F4C" w:rsidRPr="00055F4C" w14:paraId="689E9E5F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00C23EC5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№ п/п</w:t>
            </w:r>
          </w:p>
        </w:tc>
        <w:tc>
          <w:tcPr>
            <w:tcW w:w="3998" w:type="dxa"/>
          </w:tcPr>
          <w:p w14:paraId="000CDBB5" w14:textId="45EE8B19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Наименование планируемого для размещения объекта местного значения, краткие характеристики</w:t>
            </w:r>
          </w:p>
        </w:tc>
        <w:tc>
          <w:tcPr>
            <w:tcW w:w="2126" w:type="dxa"/>
          </w:tcPr>
          <w:p w14:paraId="085567D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Функциональная зона</w:t>
            </w:r>
          </w:p>
        </w:tc>
        <w:tc>
          <w:tcPr>
            <w:tcW w:w="2557" w:type="dxa"/>
          </w:tcPr>
          <w:p w14:paraId="2A0A4FA8" w14:textId="6BA16A0F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Наличие зон с особыми условиями использования территории</w:t>
            </w:r>
          </w:p>
        </w:tc>
      </w:tr>
      <w:tr w:rsidR="00055F4C" w:rsidRPr="00055F4C" w14:paraId="72C5E1CA" w14:textId="77777777" w:rsidTr="00055F4C">
        <w:trPr>
          <w:trHeight w:val="351"/>
        </w:trPr>
        <w:tc>
          <w:tcPr>
            <w:tcW w:w="675" w:type="dxa"/>
          </w:tcPr>
          <w:p w14:paraId="282E8126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1</w:t>
            </w:r>
          </w:p>
        </w:tc>
        <w:tc>
          <w:tcPr>
            <w:tcW w:w="3998" w:type="dxa"/>
          </w:tcPr>
          <w:p w14:paraId="1B1D5218" w14:textId="3889B8F9" w:rsidR="00055F4C" w:rsidRPr="00055F4C" w:rsidRDefault="009C3196" w:rsidP="009C3196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Строительство газопровода среднего давления ГРС г. Шуя – с. Хозниково с газификацией населенных пунктов с. Хозниково, д. Паршнево, д. Арефино, д. Кнутиха, д. Афанасово</w:t>
            </w:r>
          </w:p>
        </w:tc>
        <w:tc>
          <w:tcPr>
            <w:tcW w:w="2126" w:type="dxa"/>
          </w:tcPr>
          <w:p w14:paraId="4EE31A8A" w14:textId="3B4F3732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14:paraId="797E0655" w14:textId="7A6444F9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0CEA825D" w14:textId="77777777" w:rsidTr="00055F4C">
        <w:trPr>
          <w:trHeight w:val="271"/>
        </w:trPr>
        <w:tc>
          <w:tcPr>
            <w:tcW w:w="675" w:type="dxa"/>
          </w:tcPr>
          <w:p w14:paraId="2C73E66A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2</w:t>
            </w:r>
          </w:p>
        </w:tc>
        <w:tc>
          <w:tcPr>
            <w:tcW w:w="3998" w:type="dxa"/>
          </w:tcPr>
          <w:p w14:paraId="755B36DD" w14:textId="78B80A5A" w:rsidR="00055F4C" w:rsidRPr="00055F4C" w:rsidRDefault="009C3196" w:rsidP="009C3196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Реконструкция водопроводных сетей в д. Сабиново протяженностью 1 км</w:t>
            </w:r>
          </w:p>
        </w:tc>
        <w:tc>
          <w:tcPr>
            <w:tcW w:w="2126" w:type="dxa"/>
          </w:tcPr>
          <w:p w14:paraId="4754ABA1" w14:textId="4026453B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14:paraId="16491655" w14:textId="04E5F3A7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1AF0BB46" w14:textId="77777777" w:rsidTr="00055F4C">
        <w:trPr>
          <w:trHeight w:val="277"/>
        </w:trPr>
        <w:tc>
          <w:tcPr>
            <w:tcW w:w="675" w:type="dxa"/>
          </w:tcPr>
          <w:p w14:paraId="1B97E834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lastRenderedPageBreak/>
              <w:t>3</w:t>
            </w:r>
          </w:p>
        </w:tc>
        <w:tc>
          <w:tcPr>
            <w:tcW w:w="3998" w:type="dxa"/>
          </w:tcPr>
          <w:p w14:paraId="2DB3D222" w14:textId="6E81E159" w:rsidR="00055F4C" w:rsidRPr="00055F4C" w:rsidRDefault="009C3196" w:rsidP="009C3196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Реконструкция водопроводных сетей в с. Кукарино протяженностью 0,5 км</w:t>
            </w:r>
          </w:p>
        </w:tc>
        <w:tc>
          <w:tcPr>
            <w:tcW w:w="2126" w:type="dxa"/>
          </w:tcPr>
          <w:p w14:paraId="66912184" w14:textId="0D5CA861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14:paraId="68BFA383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  <w:tr w:rsidR="00055F4C" w:rsidRPr="00055F4C" w14:paraId="2520C3CD" w14:textId="77777777" w:rsidTr="00055F4C">
        <w:trPr>
          <w:trHeight w:val="268"/>
        </w:trPr>
        <w:tc>
          <w:tcPr>
            <w:tcW w:w="675" w:type="dxa"/>
          </w:tcPr>
          <w:p w14:paraId="204D2860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4</w:t>
            </w:r>
          </w:p>
        </w:tc>
        <w:tc>
          <w:tcPr>
            <w:tcW w:w="3998" w:type="dxa"/>
          </w:tcPr>
          <w:p w14:paraId="4B12AA57" w14:textId="015B0AD5" w:rsidR="00055F4C" w:rsidRPr="00055F4C" w:rsidRDefault="009C3196" w:rsidP="009C3196">
            <w:pPr>
              <w:pStyle w:val="13"/>
              <w:rPr>
                <w:rStyle w:val="11"/>
                <w:lang w:val="x-none"/>
              </w:rPr>
            </w:pPr>
            <w:r w:rsidRPr="009C3196">
              <w:rPr>
                <w:rStyle w:val="11"/>
                <w:lang w:val="x-none"/>
              </w:rPr>
              <w:t>Реконструкция водопроводных сетей в д. Паршнево протяженностью 1 км</w:t>
            </w:r>
          </w:p>
        </w:tc>
        <w:tc>
          <w:tcPr>
            <w:tcW w:w="2126" w:type="dxa"/>
          </w:tcPr>
          <w:p w14:paraId="261D9FAD" w14:textId="059D9D08" w:rsidR="00055F4C" w:rsidRPr="00055F4C" w:rsidRDefault="009C3196" w:rsidP="00055F4C">
            <w:pPr>
              <w:pStyle w:val="13"/>
              <w:rPr>
                <w:rStyle w:val="11"/>
              </w:rPr>
            </w:pPr>
            <w:r w:rsidRPr="009C3196">
              <w:rPr>
                <w:rStyle w:val="11"/>
              </w:rPr>
              <w:t>зона инженерной инфраструктуры</w:t>
            </w:r>
          </w:p>
        </w:tc>
        <w:tc>
          <w:tcPr>
            <w:tcW w:w="2557" w:type="dxa"/>
          </w:tcPr>
          <w:p w14:paraId="5983820B" w14:textId="77777777" w:rsidR="00055F4C" w:rsidRPr="00055F4C" w:rsidRDefault="00055F4C" w:rsidP="00055F4C">
            <w:pPr>
              <w:pStyle w:val="13"/>
              <w:rPr>
                <w:rStyle w:val="11"/>
              </w:rPr>
            </w:pPr>
            <w:r w:rsidRPr="00055F4C">
              <w:rPr>
                <w:rStyle w:val="11"/>
              </w:rPr>
              <w:t>требуется</w:t>
            </w:r>
          </w:p>
        </w:tc>
      </w:tr>
    </w:tbl>
    <w:p w14:paraId="0FDB4340" w14:textId="77777777" w:rsidR="00055F4C" w:rsidRPr="00055F4C" w:rsidRDefault="00055F4C" w:rsidP="00055F4C"/>
    <w:p w14:paraId="712953B0" w14:textId="02783480" w:rsidR="00241F1C" w:rsidRDefault="00055F4C" w:rsidP="00055F4C">
      <w:pPr>
        <w:pStyle w:val="3"/>
      </w:pPr>
      <w:bookmarkStart w:id="18" w:name="_Toc140765585"/>
      <w:r>
        <w:t xml:space="preserve">2.2.1 </w:t>
      </w:r>
      <w:r w:rsidRPr="00055F4C">
        <w:t>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18"/>
    </w:p>
    <w:p w14:paraId="68F669B2" w14:textId="77777777" w:rsidR="00055F4C" w:rsidRDefault="00055F4C" w:rsidP="00055F4C"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</w:t>
      </w:r>
    </w:p>
    <w:p w14:paraId="5E2EB282" w14:textId="05EC7C8B" w:rsidR="00055F4C" w:rsidRDefault="00055F4C" w:rsidP="00055F4C">
      <w:r>
        <w:t>В Генеральном плане 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tbl>
      <w:tblPr>
        <w:tblStyle w:val="-131"/>
        <w:tblW w:w="9390" w:type="dxa"/>
        <w:tblLayout w:type="fixed"/>
        <w:tblLook w:val="0620" w:firstRow="1" w:lastRow="0" w:firstColumn="0" w:lastColumn="0" w:noHBand="1" w:noVBand="1"/>
      </w:tblPr>
      <w:tblGrid>
        <w:gridCol w:w="3970"/>
        <w:gridCol w:w="5420"/>
      </w:tblGrid>
      <w:tr w:rsidR="00055F4C" w:rsidRPr="00055F4C" w14:paraId="2DC15800" w14:textId="77777777" w:rsidTr="0005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0" w:type="dxa"/>
          </w:tcPr>
          <w:p w14:paraId="2AFB9C9A" w14:textId="77777777" w:rsidR="00055F4C" w:rsidRPr="00055F4C" w:rsidRDefault="00055F4C" w:rsidP="00055F4C">
            <w:pPr>
              <w:pStyle w:val="13"/>
            </w:pPr>
            <w:r w:rsidRPr="00055F4C">
              <w:t>Вид зон</w:t>
            </w:r>
          </w:p>
        </w:tc>
        <w:tc>
          <w:tcPr>
            <w:tcW w:w="5420" w:type="dxa"/>
          </w:tcPr>
          <w:p w14:paraId="11B37CA4" w14:textId="77777777" w:rsidR="00055F4C" w:rsidRPr="00055F4C" w:rsidRDefault="00055F4C" w:rsidP="00055F4C">
            <w:pPr>
              <w:pStyle w:val="13"/>
            </w:pPr>
            <w:r w:rsidRPr="00055F4C">
              <w:t>Нормативно-правовое основание установления зоны</w:t>
            </w:r>
          </w:p>
        </w:tc>
      </w:tr>
      <w:tr w:rsidR="00055F4C" w:rsidRPr="00055F4C" w14:paraId="3A0D7855" w14:textId="77777777" w:rsidTr="00055F4C">
        <w:tc>
          <w:tcPr>
            <w:tcW w:w="3970" w:type="dxa"/>
          </w:tcPr>
          <w:p w14:paraId="6D59C938" w14:textId="77777777" w:rsidR="00055F4C" w:rsidRPr="00055F4C" w:rsidRDefault="00055F4C" w:rsidP="00055F4C">
            <w:pPr>
              <w:pStyle w:val="13"/>
            </w:pPr>
            <w:r w:rsidRPr="00055F4C">
              <w:t>Охранные зоны объектов электросетевого хозяйства</w:t>
            </w:r>
          </w:p>
        </w:tc>
        <w:tc>
          <w:tcPr>
            <w:tcW w:w="5420" w:type="dxa"/>
          </w:tcPr>
          <w:p w14:paraId="288965A7" w14:textId="77777777" w:rsidR="00055F4C" w:rsidRPr="00055F4C" w:rsidRDefault="00055F4C" w:rsidP="00055F4C">
            <w:pPr>
              <w:pStyle w:val="13"/>
            </w:pPr>
            <w:r w:rsidRPr="00055F4C">
              <w:t>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055F4C" w:rsidRPr="00055F4C" w14:paraId="441B5F02" w14:textId="77777777" w:rsidTr="00055F4C">
        <w:tc>
          <w:tcPr>
            <w:tcW w:w="3970" w:type="dxa"/>
          </w:tcPr>
          <w:p w14:paraId="31CE255A" w14:textId="77777777" w:rsidR="00055F4C" w:rsidRPr="00055F4C" w:rsidRDefault="00055F4C" w:rsidP="00055F4C">
            <w:pPr>
              <w:pStyle w:val="13"/>
            </w:pPr>
            <w:r w:rsidRPr="00055F4C">
              <w:t>Охранные зоны объектов системы газоснабжения</w:t>
            </w:r>
          </w:p>
        </w:tc>
        <w:tc>
          <w:tcPr>
            <w:tcW w:w="5420" w:type="dxa"/>
          </w:tcPr>
          <w:p w14:paraId="4C7BCAAE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31.03.1999 № 69-ФЗ «О газоснабжении в Российской Федерации»; Постановление Правительства Российской Федерации от 20.11.2000 № 878 «Об утверждении Правил охраны газораспределительных сетей»</w:t>
            </w:r>
          </w:p>
        </w:tc>
      </w:tr>
      <w:tr w:rsidR="00055F4C" w:rsidRPr="00055F4C" w14:paraId="02ADAA0C" w14:textId="77777777" w:rsidTr="00055F4C">
        <w:tc>
          <w:tcPr>
            <w:tcW w:w="3970" w:type="dxa"/>
          </w:tcPr>
          <w:p w14:paraId="6918BBD9" w14:textId="77777777" w:rsidR="00055F4C" w:rsidRPr="00055F4C" w:rsidRDefault="00055F4C" w:rsidP="00055F4C">
            <w:pPr>
              <w:pStyle w:val="13"/>
            </w:pPr>
            <w:r w:rsidRPr="00055F4C">
              <w:t>Охранные зоны магистральных трубопроводом</w:t>
            </w:r>
          </w:p>
        </w:tc>
        <w:tc>
          <w:tcPr>
            <w:tcW w:w="5420" w:type="dxa"/>
          </w:tcPr>
          <w:p w14:paraId="74EB51CA" w14:textId="77777777" w:rsidR="00055F4C" w:rsidRPr="00055F4C" w:rsidRDefault="00055F4C" w:rsidP="00055F4C">
            <w:pPr>
              <w:pStyle w:val="13"/>
            </w:pPr>
            <w:r w:rsidRPr="00055F4C">
              <w:t>Правила охраны магистральных трубопроводов, утвержденные Минтопэнерго РФ 29.04.1992, Постановлением Госгортехнадзора РФ от 22.04.1992 № 9</w:t>
            </w:r>
          </w:p>
        </w:tc>
      </w:tr>
      <w:tr w:rsidR="00055F4C" w:rsidRPr="00055F4C" w14:paraId="4703B24F" w14:textId="77777777" w:rsidTr="00055F4C">
        <w:tc>
          <w:tcPr>
            <w:tcW w:w="3970" w:type="dxa"/>
          </w:tcPr>
          <w:p w14:paraId="5B6144FB" w14:textId="77777777" w:rsidR="00055F4C" w:rsidRPr="00055F4C" w:rsidRDefault="00055F4C" w:rsidP="00055F4C">
            <w:pPr>
              <w:pStyle w:val="13"/>
            </w:pPr>
            <w:r w:rsidRPr="00055F4C">
              <w:lastRenderedPageBreak/>
              <w:t>Охранные зоны канализационных систем и сооружений</w:t>
            </w:r>
          </w:p>
        </w:tc>
        <w:tc>
          <w:tcPr>
            <w:tcW w:w="5420" w:type="dxa"/>
          </w:tcPr>
          <w:p w14:paraId="3DA03AFC" w14:textId="77777777" w:rsidR="00055F4C" w:rsidRPr="00055F4C" w:rsidRDefault="00055F4C" w:rsidP="00055F4C">
            <w:pPr>
              <w:pStyle w:val="13"/>
            </w:pPr>
            <w:r w:rsidRPr="00055F4C"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055F4C" w:rsidRPr="00055F4C" w14:paraId="7E4822E9" w14:textId="77777777" w:rsidTr="00055F4C">
        <w:tc>
          <w:tcPr>
            <w:tcW w:w="3970" w:type="dxa"/>
          </w:tcPr>
          <w:p w14:paraId="73DC5597" w14:textId="77777777" w:rsidR="00055F4C" w:rsidRPr="00055F4C" w:rsidRDefault="00055F4C" w:rsidP="00055F4C">
            <w:pPr>
              <w:pStyle w:val="13"/>
            </w:pPr>
            <w:r w:rsidRPr="00055F4C">
              <w:t>Придорожные полосы автомобильных дорог</w:t>
            </w:r>
          </w:p>
        </w:tc>
        <w:tc>
          <w:tcPr>
            <w:tcW w:w="5420" w:type="dxa"/>
          </w:tcPr>
          <w:p w14:paraId="66CC7A57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4D7E3871" w14:textId="77777777" w:rsidR="00055F4C" w:rsidRPr="00055F4C" w:rsidRDefault="00055F4C" w:rsidP="00055F4C">
            <w:pPr>
              <w:pStyle w:val="13"/>
            </w:pPr>
            <w:r w:rsidRPr="00055F4C">
              <w:t>Приказ Минтранса РФ от 13.01.2010 № 4 "Об установлении и использовании придорожных полос автомобильных дорог федерального значения"</w:t>
            </w:r>
          </w:p>
        </w:tc>
      </w:tr>
      <w:tr w:rsidR="00055F4C" w:rsidRPr="00055F4C" w14:paraId="4E3005B1" w14:textId="77777777" w:rsidTr="00055F4C">
        <w:tc>
          <w:tcPr>
            <w:tcW w:w="3970" w:type="dxa"/>
          </w:tcPr>
          <w:p w14:paraId="30703902" w14:textId="77777777" w:rsidR="00055F4C" w:rsidRPr="00055F4C" w:rsidRDefault="00055F4C" w:rsidP="00055F4C">
            <w:pPr>
              <w:pStyle w:val="13"/>
            </w:pPr>
            <w:r w:rsidRPr="00055F4C"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5420" w:type="dxa"/>
          </w:tcPr>
          <w:p w14:paraId="5C47DF03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14.03.1995 № 33-ФЗ «Об особо охраняемых природных территориях»</w:t>
            </w:r>
          </w:p>
          <w:p w14:paraId="4C435566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16E801C4" w14:textId="77777777" w:rsidTr="00055F4C">
        <w:trPr>
          <w:trHeight w:val="218"/>
        </w:trPr>
        <w:tc>
          <w:tcPr>
            <w:tcW w:w="3970" w:type="dxa"/>
          </w:tcPr>
          <w:p w14:paraId="235736C3" w14:textId="77777777" w:rsidR="00055F4C" w:rsidRPr="00055F4C" w:rsidRDefault="00055F4C" w:rsidP="00055F4C">
            <w:pPr>
              <w:pStyle w:val="13"/>
            </w:pPr>
            <w:r w:rsidRPr="00055F4C">
              <w:t>Водоохранные зоны рек, ручьев</w:t>
            </w:r>
          </w:p>
        </w:tc>
        <w:tc>
          <w:tcPr>
            <w:tcW w:w="5420" w:type="dxa"/>
            <w:vMerge w:val="restart"/>
          </w:tcPr>
          <w:p w14:paraId="63DC9A0C" w14:textId="77777777" w:rsidR="00055F4C" w:rsidRPr="00055F4C" w:rsidRDefault="00055F4C" w:rsidP="00055F4C">
            <w:pPr>
              <w:pStyle w:val="13"/>
            </w:pPr>
            <w:r w:rsidRPr="00055F4C">
              <w:t>Водный кодекс Российской Федерации,</w:t>
            </w:r>
          </w:p>
          <w:p w14:paraId="210EBBF1" w14:textId="77777777" w:rsidR="00055F4C" w:rsidRPr="00055F4C" w:rsidRDefault="00055F4C" w:rsidP="00055F4C">
            <w:pPr>
              <w:pStyle w:val="13"/>
            </w:pPr>
            <w:r w:rsidRPr="00055F4C">
              <w:t>Земельный кодекс Российской Федерации</w:t>
            </w:r>
          </w:p>
          <w:p w14:paraId="4D4CD083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7BD8FA97" w14:textId="77777777" w:rsidTr="00055F4C">
        <w:trPr>
          <w:trHeight w:val="238"/>
        </w:trPr>
        <w:tc>
          <w:tcPr>
            <w:tcW w:w="3970" w:type="dxa"/>
          </w:tcPr>
          <w:p w14:paraId="5D987D50" w14:textId="77777777" w:rsidR="00055F4C" w:rsidRPr="00055F4C" w:rsidRDefault="00055F4C" w:rsidP="00055F4C">
            <w:pPr>
              <w:pStyle w:val="13"/>
            </w:pPr>
            <w:r w:rsidRPr="00055F4C">
              <w:t>Водоохранные зоны озер, водохранилищ</w:t>
            </w:r>
          </w:p>
        </w:tc>
        <w:tc>
          <w:tcPr>
            <w:tcW w:w="5420" w:type="dxa"/>
            <w:vMerge/>
          </w:tcPr>
          <w:p w14:paraId="3E0C6059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047C71CF" w14:textId="77777777" w:rsidTr="00055F4C">
        <w:trPr>
          <w:trHeight w:val="237"/>
        </w:trPr>
        <w:tc>
          <w:tcPr>
            <w:tcW w:w="3970" w:type="dxa"/>
          </w:tcPr>
          <w:p w14:paraId="4E125EE7" w14:textId="77777777" w:rsidR="00055F4C" w:rsidRPr="00055F4C" w:rsidRDefault="00055F4C" w:rsidP="00055F4C">
            <w:pPr>
              <w:pStyle w:val="13"/>
            </w:pPr>
            <w:r w:rsidRPr="00055F4C">
              <w:t>Прибрежная защитная полоса</w:t>
            </w:r>
          </w:p>
        </w:tc>
        <w:tc>
          <w:tcPr>
            <w:tcW w:w="5420" w:type="dxa"/>
            <w:vMerge/>
          </w:tcPr>
          <w:p w14:paraId="31CF9B10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DEEDECC" w14:textId="77777777" w:rsidTr="00055F4C">
        <w:trPr>
          <w:trHeight w:val="145"/>
        </w:trPr>
        <w:tc>
          <w:tcPr>
            <w:tcW w:w="3970" w:type="dxa"/>
          </w:tcPr>
          <w:p w14:paraId="3526C022" w14:textId="77777777" w:rsidR="00055F4C" w:rsidRPr="00055F4C" w:rsidRDefault="00055F4C" w:rsidP="00055F4C">
            <w:pPr>
              <w:pStyle w:val="13"/>
            </w:pPr>
            <w:r w:rsidRPr="00055F4C">
              <w:t>Охранная зона объекта культурного наследия</w:t>
            </w:r>
          </w:p>
        </w:tc>
        <w:tc>
          <w:tcPr>
            <w:tcW w:w="5420" w:type="dxa"/>
            <w:vMerge w:val="restart"/>
          </w:tcPr>
          <w:p w14:paraId="2AA59917" w14:textId="77777777" w:rsidR="00055F4C" w:rsidRPr="00055F4C" w:rsidRDefault="00055F4C" w:rsidP="00055F4C">
            <w:pPr>
              <w:pStyle w:val="13"/>
            </w:pPr>
            <w:r w:rsidRPr="00055F4C">
              <w:t>Федеральный закон от 25.06.2002 № 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055F4C" w:rsidRPr="00055F4C" w14:paraId="6672AB16" w14:textId="77777777" w:rsidTr="00055F4C">
        <w:trPr>
          <w:trHeight w:val="145"/>
        </w:trPr>
        <w:tc>
          <w:tcPr>
            <w:tcW w:w="3970" w:type="dxa"/>
          </w:tcPr>
          <w:p w14:paraId="3FE610FA" w14:textId="77777777" w:rsidR="00055F4C" w:rsidRPr="00055F4C" w:rsidRDefault="00055F4C" w:rsidP="00055F4C">
            <w:pPr>
              <w:pStyle w:val="13"/>
            </w:pPr>
            <w:r w:rsidRPr="00055F4C">
              <w:t>Зона регулирования застройки и хозяйственной деятельности</w:t>
            </w:r>
          </w:p>
        </w:tc>
        <w:tc>
          <w:tcPr>
            <w:tcW w:w="5420" w:type="dxa"/>
            <w:vMerge/>
          </w:tcPr>
          <w:p w14:paraId="78260AA1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3381A130" w14:textId="77777777" w:rsidTr="00055F4C">
        <w:trPr>
          <w:trHeight w:val="145"/>
        </w:trPr>
        <w:tc>
          <w:tcPr>
            <w:tcW w:w="3970" w:type="dxa"/>
          </w:tcPr>
          <w:p w14:paraId="581A5AB6" w14:textId="77777777" w:rsidR="00055F4C" w:rsidRPr="00055F4C" w:rsidRDefault="00055F4C" w:rsidP="00055F4C">
            <w:pPr>
              <w:pStyle w:val="13"/>
            </w:pPr>
            <w:r w:rsidRPr="00055F4C">
              <w:t>Зона охраняемого природного ландшафта</w:t>
            </w:r>
          </w:p>
        </w:tc>
        <w:tc>
          <w:tcPr>
            <w:tcW w:w="5420" w:type="dxa"/>
            <w:vMerge/>
          </w:tcPr>
          <w:p w14:paraId="0616CB4B" w14:textId="77777777" w:rsidR="00055F4C" w:rsidRPr="00055F4C" w:rsidRDefault="00055F4C" w:rsidP="00055F4C">
            <w:pPr>
              <w:pStyle w:val="13"/>
            </w:pPr>
          </w:p>
        </w:tc>
      </w:tr>
      <w:tr w:rsidR="00055F4C" w:rsidRPr="00055F4C" w14:paraId="2AA46AE1" w14:textId="77777777" w:rsidTr="00055F4C">
        <w:tc>
          <w:tcPr>
            <w:tcW w:w="3970" w:type="dxa"/>
          </w:tcPr>
          <w:p w14:paraId="0F1176F9" w14:textId="77777777" w:rsidR="00055F4C" w:rsidRPr="00055F4C" w:rsidRDefault="00055F4C" w:rsidP="00055F4C">
            <w:pPr>
              <w:pStyle w:val="13"/>
            </w:pPr>
            <w:r w:rsidRPr="00055F4C">
              <w:t>Зоны санитарной охраны источников и водопроводов питьевого назначения</w:t>
            </w:r>
          </w:p>
        </w:tc>
        <w:tc>
          <w:tcPr>
            <w:tcW w:w="5420" w:type="dxa"/>
          </w:tcPr>
          <w:p w14:paraId="2C0DDB57" w14:textId="77777777" w:rsidR="00055F4C" w:rsidRPr="00055F4C" w:rsidRDefault="00055F4C" w:rsidP="00055F4C">
            <w:pPr>
              <w:pStyle w:val="13"/>
            </w:pPr>
            <w:r w:rsidRPr="00055F4C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055F4C" w:rsidRPr="00055F4C" w14:paraId="03A6E35A" w14:textId="77777777" w:rsidTr="00055F4C">
        <w:tc>
          <w:tcPr>
            <w:tcW w:w="3970" w:type="dxa"/>
          </w:tcPr>
          <w:p w14:paraId="00A4FE27" w14:textId="77777777" w:rsidR="00055F4C" w:rsidRPr="00055F4C" w:rsidRDefault="00055F4C" w:rsidP="00055F4C">
            <w:pPr>
              <w:pStyle w:val="13"/>
            </w:pPr>
            <w:r w:rsidRPr="00055F4C">
              <w:t xml:space="preserve">Санитарно-защитные зоны предприятий, сооружений и иных объектов I-V классов </w:t>
            </w:r>
          </w:p>
        </w:tc>
        <w:tc>
          <w:tcPr>
            <w:tcW w:w="5420" w:type="dxa"/>
          </w:tcPr>
          <w:p w14:paraId="54B6CB6C" w14:textId="77777777" w:rsidR="00055F4C" w:rsidRPr="00055F4C" w:rsidRDefault="00055F4C" w:rsidP="00055F4C">
            <w:pPr>
              <w:pStyle w:val="13"/>
            </w:pPr>
            <w:r w:rsidRPr="00055F4C"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14:paraId="5C72917F" w14:textId="77777777" w:rsidR="00055F4C" w:rsidRPr="00055F4C" w:rsidRDefault="00055F4C" w:rsidP="00055F4C"/>
    <w:p w14:paraId="5AA87EF5" w14:textId="1E17DABD" w:rsidR="009702AD" w:rsidRDefault="00055F4C" w:rsidP="00055F4C">
      <w:pPr>
        <w:pStyle w:val="2"/>
      </w:pPr>
      <w:bookmarkStart w:id="19" w:name="_Toc140765586"/>
      <w:r w:rsidRPr="00055F4C">
        <w:lastRenderedPageBreak/>
        <w:t>2.3 Параметры функциональных зон</w:t>
      </w:r>
      <w:bookmarkEnd w:id="19"/>
    </w:p>
    <w:p w14:paraId="23094C7B" w14:textId="5C4FE07E" w:rsidR="00055F4C" w:rsidRDefault="00055F4C" w:rsidP="00055F4C">
      <w:r w:rsidRPr="00055F4C">
        <w:t>Основные параметры функциональных зон на территории сельского поселения приняты с учетом показателей, установленных в пункте 9.8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РФ от 26.05.2011 № 244.</w:t>
      </w:r>
    </w:p>
    <w:tbl>
      <w:tblPr>
        <w:tblStyle w:val="-131"/>
        <w:tblW w:w="9351" w:type="dxa"/>
        <w:tblLayout w:type="fixed"/>
        <w:tblLook w:val="0020" w:firstRow="1" w:lastRow="0" w:firstColumn="0" w:lastColumn="0" w:noHBand="0" w:noVBand="0"/>
      </w:tblPr>
      <w:tblGrid>
        <w:gridCol w:w="5524"/>
        <w:gridCol w:w="1984"/>
        <w:gridCol w:w="1843"/>
      </w:tblGrid>
      <w:tr w:rsidR="009C3196" w:rsidRPr="00055F4C" w14:paraId="7DAE70ED" w14:textId="77777777" w:rsidTr="00B2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4"/>
        </w:trPr>
        <w:tc>
          <w:tcPr>
            <w:tcW w:w="5524" w:type="dxa"/>
          </w:tcPr>
          <w:p w14:paraId="3E9E965A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Функциональная зона</w:t>
            </w:r>
          </w:p>
        </w:tc>
        <w:tc>
          <w:tcPr>
            <w:tcW w:w="1984" w:type="dxa"/>
          </w:tcPr>
          <w:p w14:paraId="64FABEF4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Максимальная этажность застройки зоны</w:t>
            </w:r>
          </w:p>
        </w:tc>
        <w:tc>
          <w:tcPr>
            <w:tcW w:w="1843" w:type="dxa"/>
          </w:tcPr>
          <w:p w14:paraId="027C82B1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Максимально допустимый коэффициент застройки зоны</w:t>
            </w:r>
          </w:p>
        </w:tc>
      </w:tr>
      <w:tr w:rsidR="009C3196" w:rsidRPr="00055F4C" w14:paraId="218D5378" w14:textId="77777777" w:rsidTr="00B256EC">
        <w:trPr>
          <w:trHeight w:val="655"/>
        </w:trPr>
        <w:tc>
          <w:tcPr>
            <w:tcW w:w="5524" w:type="dxa"/>
          </w:tcPr>
          <w:p w14:paraId="282F2FE2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индивидуальными жилыми домами</w:t>
            </w:r>
          </w:p>
        </w:tc>
        <w:tc>
          <w:tcPr>
            <w:tcW w:w="1984" w:type="dxa"/>
          </w:tcPr>
          <w:p w14:paraId="354CBE5B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3</w:t>
            </w:r>
          </w:p>
        </w:tc>
        <w:tc>
          <w:tcPr>
            <w:tcW w:w="1843" w:type="dxa"/>
          </w:tcPr>
          <w:p w14:paraId="5C2F66F3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60%</w:t>
            </w:r>
          </w:p>
        </w:tc>
      </w:tr>
      <w:tr w:rsidR="009C3196" w:rsidRPr="00055F4C" w14:paraId="7ACD8FD4" w14:textId="77777777" w:rsidTr="00B256EC">
        <w:trPr>
          <w:trHeight w:val="655"/>
        </w:trPr>
        <w:tc>
          <w:tcPr>
            <w:tcW w:w="5524" w:type="dxa"/>
          </w:tcPr>
          <w:p w14:paraId="45C7D83E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 w:rsidRPr="00055F4C">
              <w:t>застройки малоэтажными жилыми домами</w:t>
            </w:r>
          </w:p>
        </w:tc>
        <w:tc>
          <w:tcPr>
            <w:tcW w:w="1984" w:type="dxa"/>
          </w:tcPr>
          <w:p w14:paraId="1EBF9E76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382EE9D6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9C3196" w:rsidRPr="00055F4C" w14:paraId="2A2AE1CE" w14:textId="77777777" w:rsidTr="00B256EC">
        <w:trPr>
          <w:trHeight w:val="551"/>
        </w:trPr>
        <w:tc>
          <w:tcPr>
            <w:tcW w:w="5524" w:type="dxa"/>
          </w:tcPr>
          <w:p w14:paraId="3B13B718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общественно-деловая зона</w:t>
            </w:r>
          </w:p>
        </w:tc>
        <w:tc>
          <w:tcPr>
            <w:tcW w:w="1984" w:type="dxa"/>
          </w:tcPr>
          <w:p w14:paraId="7E63EFF4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5AF9547B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9C3196" w:rsidRPr="00055F4C" w14:paraId="03BE1EE5" w14:textId="77777777" w:rsidTr="00B256EC">
        <w:trPr>
          <w:trHeight w:val="559"/>
        </w:trPr>
        <w:tc>
          <w:tcPr>
            <w:tcW w:w="5524" w:type="dxa"/>
          </w:tcPr>
          <w:p w14:paraId="4A255D9F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производствен</w:t>
            </w:r>
            <w:r w:rsidRPr="00055F4C">
              <w:t xml:space="preserve">ная </w:t>
            </w:r>
            <w:r w:rsidRPr="00055F4C">
              <w:rPr>
                <w:lang w:val="x-none"/>
              </w:rPr>
              <w:t>зона</w:t>
            </w:r>
          </w:p>
        </w:tc>
        <w:tc>
          <w:tcPr>
            <w:tcW w:w="1984" w:type="dxa"/>
          </w:tcPr>
          <w:p w14:paraId="16858909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1BE6E3CE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70%</w:t>
            </w:r>
          </w:p>
        </w:tc>
      </w:tr>
      <w:tr w:rsidR="009C3196" w:rsidRPr="00055F4C" w14:paraId="6B2B6347" w14:textId="77777777" w:rsidTr="00B256EC">
        <w:trPr>
          <w:trHeight w:val="559"/>
        </w:trPr>
        <w:tc>
          <w:tcPr>
            <w:tcW w:w="5524" w:type="dxa"/>
          </w:tcPr>
          <w:p w14:paraId="2FB3EE7D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зона инженерной инфраструктуры</w:t>
            </w:r>
          </w:p>
        </w:tc>
        <w:tc>
          <w:tcPr>
            <w:tcW w:w="1984" w:type="dxa"/>
          </w:tcPr>
          <w:p w14:paraId="24D10D33" w14:textId="77777777" w:rsidR="009C3196" w:rsidRPr="00055F4C" w:rsidRDefault="009C3196" w:rsidP="00B256E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02F42490" w14:textId="77777777" w:rsidR="009C3196" w:rsidRPr="00055F4C" w:rsidRDefault="009C3196" w:rsidP="00B256EC">
            <w:pPr>
              <w:pStyle w:val="13"/>
            </w:pPr>
            <w:r w:rsidRPr="00055F4C">
              <w:t>-</w:t>
            </w:r>
          </w:p>
        </w:tc>
      </w:tr>
      <w:tr w:rsidR="009C3196" w:rsidRPr="00055F4C" w14:paraId="2276EBC9" w14:textId="77777777" w:rsidTr="00B256EC">
        <w:trPr>
          <w:trHeight w:val="579"/>
        </w:trPr>
        <w:tc>
          <w:tcPr>
            <w:tcW w:w="5524" w:type="dxa"/>
          </w:tcPr>
          <w:p w14:paraId="7A8C991F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рекреационная зона</w:t>
            </w:r>
          </w:p>
        </w:tc>
        <w:tc>
          <w:tcPr>
            <w:tcW w:w="1984" w:type="dxa"/>
          </w:tcPr>
          <w:p w14:paraId="7EDB349E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5</w:t>
            </w:r>
          </w:p>
        </w:tc>
        <w:tc>
          <w:tcPr>
            <w:tcW w:w="1843" w:type="dxa"/>
          </w:tcPr>
          <w:p w14:paraId="3A7E8311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50%</w:t>
            </w:r>
          </w:p>
        </w:tc>
      </w:tr>
      <w:tr w:rsidR="009C3196" w:rsidRPr="00055F4C" w14:paraId="3143FC18" w14:textId="77777777" w:rsidTr="00B256EC">
        <w:trPr>
          <w:trHeight w:val="579"/>
        </w:trPr>
        <w:tc>
          <w:tcPr>
            <w:tcW w:w="5524" w:type="dxa"/>
          </w:tcPr>
          <w:p w14:paraId="474031DF" w14:textId="77777777" w:rsidR="009C3196" w:rsidRPr="00055F4C" w:rsidRDefault="009C3196" w:rsidP="00B256EC">
            <w:pPr>
              <w:pStyle w:val="13"/>
            </w:pPr>
            <w:r w:rsidRPr="00055F4C">
              <w:rPr>
                <w:lang w:val="x-none"/>
              </w:rPr>
              <w:t xml:space="preserve">зона сельскохозяйственного </w:t>
            </w:r>
            <w:r>
              <w:t>назначения</w:t>
            </w:r>
          </w:p>
        </w:tc>
        <w:tc>
          <w:tcPr>
            <w:tcW w:w="1984" w:type="dxa"/>
          </w:tcPr>
          <w:p w14:paraId="04C6062A" w14:textId="77777777" w:rsidR="009C3196" w:rsidRPr="00055F4C" w:rsidRDefault="009C3196" w:rsidP="00B256E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3BE73E0B" w14:textId="77777777" w:rsidR="009C3196" w:rsidRPr="00055F4C" w:rsidRDefault="009C3196" w:rsidP="00B256EC">
            <w:pPr>
              <w:pStyle w:val="13"/>
            </w:pPr>
            <w:r w:rsidRPr="00055F4C">
              <w:t>-</w:t>
            </w:r>
          </w:p>
        </w:tc>
      </w:tr>
      <w:tr w:rsidR="009C3196" w:rsidRPr="00055F4C" w14:paraId="0F48CE71" w14:textId="77777777" w:rsidTr="00B256EC">
        <w:trPr>
          <w:trHeight w:val="579"/>
        </w:trPr>
        <w:tc>
          <w:tcPr>
            <w:tcW w:w="5524" w:type="dxa"/>
          </w:tcPr>
          <w:p w14:paraId="182B053B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зона садоводства и огородничества</w:t>
            </w:r>
          </w:p>
        </w:tc>
        <w:tc>
          <w:tcPr>
            <w:tcW w:w="1984" w:type="dxa"/>
          </w:tcPr>
          <w:p w14:paraId="45745A1C" w14:textId="77777777" w:rsidR="009C3196" w:rsidRPr="00055F4C" w:rsidRDefault="009C3196" w:rsidP="00B256EC">
            <w:pPr>
              <w:pStyle w:val="13"/>
            </w:pPr>
            <w:r w:rsidRPr="00055F4C">
              <w:t>2</w:t>
            </w:r>
          </w:p>
        </w:tc>
        <w:tc>
          <w:tcPr>
            <w:tcW w:w="1843" w:type="dxa"/>
          </w:tcPr>
          <w:p w14:paraId="1BB1CE6C" w14:textId="77777777" w:rsidR="009C3196" w:rsidRPr="00055F4C" w:rsidRDefault="009C3196" w:rsidP="00B256EC">
            <w:pPr>
              <w:pStyle w:val="13"/>
            </w:pPr>
            <w:r w:rsidRPr="00055F4C">
              <w:t>40%</w:t>
            </w:r>
          </w:p>
        </w:tc>
      </w:tr>
      <w:tr w:rsidR="009C3196" w:rsidRPr="00055F4C" w14:paraId="60FB2E29" w14:textId="77777777" w:rsidTr="00B256EC">
        <w:trPr>
          <w:trHeight w:val="579"/>
        </w:trPr>
        <w:tc>
          <w:tcPr>
            <w:tcW w:w="5524" w:type="dxa"/>
          </w:tcPr>
          <w:p w14:paraId="77248A48" w14:textId="77777777" w:rsidR="009C3196" w:rsidRPr="00055F4C" w:rsidRDefault="009C3196" w:rsidP="00B256EC">
            <w:pPr>
              <w:pStyle w:val="13"/>
            </w:pPr>
            <w:r>
              <w:t>зона лесов</w:t>
            </w:r>
          </w:p>
        </w:tc>
        <w:tc>
          <w:tcPr>
            <w:tcW w:w="1984" w:type="dxa"/>
          </w:tcPr>
          <w:p w14:paraId="4FD9E610" w14:textId="77777777" w:rsidR="009C3196" w:rsidRPr="00055F4C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755BE207" w14:textId="77777777" w:rsidR="009C3196" w:rsidRPr="00055F4C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14:paraId="1021B392" w14:textId="77777777" w:rsidTr="00B256EC">
        <w:trPr>
          <w:trHeight w:val="579"/>
        </w:trPr>
        <w:tc>
          <w:tcPr>
            <w:tcW w:w="5524" w:type="dxa"/>
          </w:tcPr>
          <w:p w14:paraId="1F26D268" w14:textId="77777777" w:rsidR="009C3196" w:rsidRDefault="009C3196" w:rsidP="00B256EC">
            <w:pPr>
              <w:pStyle w:val="13"/>
            </w:pPr>
            <w:r>
              <w:t>зона кладбищ</w:t>
            </w:r>
          </w:p>
        </w:tc>
        <w:tc>
          <w:tcPr>
            <w:tcW w:w="1984" w:type="dxa"/>
          </w:tcPr>
          <w:p w14:paraId="2F62AEC2" w14:textId="77777777" w:rsidR="009C3196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77D70D2F" w14:textId="77777777" w:rsidR="009C3196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14:paraId="7028421E" w14:textId="77777777" w:rsidTr="00B256EC">
        <w:trPr>
          <w:trHeight w:val="557"/>
        </w:trPr>
        <w:tc>
          <w:tcPr>
            <w:tcW w:w="5524" w:type="dxa"/>
          </w:tcPr>
          <w:p w14:paraId="77F2A64D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>зона транспортной инфраструктуры</w:t>
            </w:r>
          </w:p>
        </w:tc>
        <w:tc>
          <w:tcPr>
            <w:tcW w:w="1984" w:type="dxa"/>
          </w:tcPr>
          <w:p w14:paraId="32E2D601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2</w:t>
            </w:r>
          </w:p>
        </w:tc>
        <w:tc>
          <w:tcPr>
            <w:tcW w:w="1843" w:type="dxa"/>
          </w:tcPr>
          <w:p w14:paraId="4338ABEC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  <w:tr w:rsidR="009C3196" w:rsidRPr="00055F4C" w14:paraId="2CB8DFDE" w14:textId="77777777" w:rsidTr="00B256EC">
        <w:trPr>
          <w:trHeight w:val="557"/>
        </w:trPr>
        <w:tc>
          <w:tcPr>
            <w:tcW w:w="5524" w:type="dxa"/>
          </w:tcPr>
          <w:p w14:paraId="537D5A61" w14:textId="77777777" w:rsidR="009C3196" w:rsidRPr="00055F4C" w:rsidRDefault="009C3196" w:rsidP="00B256EC">
            <w:pPr>
              <w:pStyle w:val="13"/>
            </w:pPr>
            <w:r>
              <w:t>зона отдыха</w:t>
            </w:r>
          </w:p>
        </w:tc>
        <w:tc>
          <w:tcPr>
            <w:tcW w:w="1984" w:type="dxa"/>
          </w:tcPr>
          <w:p w14:paraId="0B012138" w14:textId="77777777" w:rsidR="009C3196" w:rsidRPr="00055F4C" w:rsidRDefault="009C3196" w:rsidP="00B256EC">
            <w:pPr>
              <w:pStyle w:val="13"/>
            </w:pPr>
            <w:r>
              <w:t>5</w:t>
            </w:r>
          </w:p>
        </w:tc>
        <w:tc>
          <w:tcPr>
            <w:tcW w:w="1843" w:type="dxa"/>
          </w:tcPr>
          <w:p w14:paraId="45641CFD" w14:textId="77777777" w:rsidR="009C3196" w:rsidRPr="00055F4C" w:rsidRDefault="009C3196" w:rsidP="00B256EC">
            <w:pPr>
              <w:pStyle w:val="13"/>
            </w:pPr>
            <w:r>
              <w:t>50%</w:t>
            </w:r>
          </w:p>
        </w:tc>
      </w:tr>
      <w:tr w:rsidR="009C3196" w:rsidRPr="00055F4C" w14:paraId="56AF893A" w14:textId="77777777" w:rsidTr="00B256EC">
        <w:trPr>
          <w:trHeight w:val="557"/>
        </w:trPr>
        <w:tc>
          <w:tcPr>
            <w:tcW w:w="5524" w:type="dxa"/>
          </w:tcPr>
          <w:p w14:paraId="087FD743" w14:textId="61BB095F" w:rsidR="009C3196" w:rsidRDefault="009C3196" w:rsidP="00B256EC">
            <w:pPr>
              <w:pStyle w:val="13"/>
            </w:pPr>
            <w:r>
              <w:t>зона защитного озеленения</w:t>
            </w:r>
          </w:p>
        </w:tc>
        <w:tc>
          <w:tcPr>
            <w:tcW w:w="1984" w:type="dxa"/>
          </w:tcPr>
          <w:p w14:paraId="2B71C782" w14:textId="5F636CA8" w:rsidR="009C3196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46FF9979" w14:textId="044C5F7F" w:rsidR="009C3196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14:paraId="6693F038" w14:textId="77777777" w:rsidTr="00B256EC">
        <w:trPr>
          <w:trHeight w:val="557"/>
        </w:trPr>
        <w:tc>
          <w:tcPr>
            <w:tcW w:w="5524" w:type="dxa"/>
          </w:tcPr>
          <w:p w14:paraId="4B7105D7" w14:textId="77777777" w:rsidR="009C3196" w:rsidRDefault="009C3196" w:rsidP="00B256EC">
            <w:pPr>
              <w:pStyle w:val="13"/>
            </w:pPr>
            <w:r>
              <w:lastRenderedPageBreak/>
              <w:t>зона водных объектов</w:t>
            </w:r>
          </w:p>
        </w:tc>
        <w:tc>
          <w:tcPr>
            <w:tcW w:w="1984" w:type="dxa"/>
          </w:tcPr>
          <w:p w14:paraId="49F9D9CE" w14:textId="77777777" w:rsidR="009C3196" w:rsidRPr="00055F4C" w:rsidRDefault="009C3196" w:rsidP="00B256EC">
            <w:pPr>
              <w:pStyle w:val="13"/>
            </w:pPr>
            <w:r>
              <w:t>-</w:t>
            </w:r>
          </w:p>
        </w:tc>
        <w:tc>
          <w:tcPr>
            <w:tcW w:w="1843" w:type="dxa"/>
          </w:tcPr>
          <w:p w14:paraId="11257F5E" w14:textId="77777777" w:rsidR="009C3196" w:rsidRPr="00055F4C" w:rsidRDefault="009C3196" w:rsidP="00B256EC">
            <w:pPr>
              <w:pStyle w:val="13"/>
            </w:pPr>
            <w:r>
              <w:t>-</w:t>
            </w:r>
          </w:p>
        </w:tc>
      </w:tr>
      <w:tr w:rsidR="009C3196" w:rsidRPr="00055F4C" w14:paraId="05753F0A" w14:textId="77777777" w:rsidTr="00B256EC">
        <w:trPr>
          <w:trHeight w:val="547"/>
        </w:trPr>
        <w:tc>
          <w:tcPr>
            <w:tcW w:w="5524" w:type="dxa"/>
          </w:tcPr>
          <w:p w14:paraId="54738197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rPr>
                <w:lang w:val="x-none"/>
              </w:rPr>
              <w:t xml:space="preserve">зона </w:t>
            </w:r>
            <w:r>
              <w:t>общего пользования</w:t>
            </w:r>
          </w:p>
        </w:tc>
        <w:tc>
          <w:tcPr>
            <w:tcW w:w="1984" w:type="dxa"/>
          </w:tcPr>
          <w:p w14:paraId="6E3F5140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  <w:tc>
          <w:tcPr>
            <w:tcW w:w="1843" w:type="dxa"/>
          </w:tcPr>
          <w:p w14:paraId="0E1CE476" w14:textId="77777777" w:rsidR="009C3196" w:rsidRPr="00055F4C" w:rsidRDefault="009C3196" w:rsidP="00B256EC">
            <w:pPr>
              <w:pStyle w:val="13"/>
              <w:rPr>
                <w:lang w:val="x-none"/>
              </w:rPr>
            </w:pPr>
            <w:r w:rsidRPr="00055F4C">
              <w:t>-</w:t>
            </w:r>
          </w:p>
        </w:tc>
      </w:tr>
    </w:tbl>
    <w:p w14:paraId="675B7DD9" w14:textId="77777777" w:rsidR="00055F4C" w:rsidRPr="00055F4C" w:rsidRDefault="00055F4C" w:rsidP="009C3196">
      <w:pPr>
        <w:ind w:firstLine="0"/>
      </w:pPr>
    </w:p>
    <w:p w14:paraId="534C66F3" w14:textId="287A72E7" w:rsidR="009702AD" w:rsidRDefault="008D573B" w:rsidP="00405B2F">
      <w:pPr>
        <w:rPr>
          <w:rStyle w:val="aff2"/>
        </w:rPr>
      </w:pPr>
      <w:r w:rsidRPr="008D573B">
        <w:rPr>
          <w:rStyle w:val="aff2"/>
        </w:rPr>
        <w:t>Границы функциональных зон установлены на Карте функциональных зон.</w:t>
      </w:r>
    </w:p>
    <w:p w14:paraId="33C146C3" w14:textId="33736F89" w:rsidR="008D573B" w:rsidRDefault="008D573B" w:rsidP="008D573B">
      <w:pPr>
        <w:pStyle w:val="2"/>
      </w:pPr>
      <w:bookmarkStart w:id="20" w:name="_Toc140765587"/>
      <w:r w:rsidRPr="008D573B">
        <w:t>2.4 Сведения о планируемых для размещения объектах федерального значения, объектах регионального значения</w:t>
      </w:r>
      <w:bookmarkEnd w:id="20"/>
    </w:p>
    <w:p w14:paraId="4DFB017A" w14:textId="6E755C70" w:rsidR="008D573B" w:rsidRDefault="008D573B" w:rsidP="008D573B">
      <w:r w:rsidRPr="008D573B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субъекта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</w:p>
    <w:p w14:paraId="2768375D" w14:textId="45C09531" w:rsidR="008D573B" w:rsidRDefault="008D573B" w:rsidP="008D573B">
      <w:pPr>
        <w:pStyle w:val="3"/>
      </w:pPr>
      <w:bookmarkStart w:id="21" w:name="_Toc140765588"/>
      <w:r w:rsidRPr="008D573B">
        <w:t>2.4.1 Сведения о планируемых для размещения объектах федерального значения</w:t>
      </w:r>
      <w:bookmarkEnd w:id="21"/>
    </w:p>
    <w:p w14:paraId="66DF16C0" w14:textId="3EDEC072" w:rsidR="008D573B" w:rsidRDefault="008D573B" w:rsidP="008D573B">
      <w:r>
        <w:t>Утвержденные документами территориального планирования Российской Федерации сведения о видах, назначении и наименованиях, планируемых для размещения на территории сельского поселения объектов федерального значения приведены ниже.</w:t>
      </w:r>
    </w:p>
    <w:p w14:paraId="37EEAE18" w14:textId="793A2995" w:rsidR="008D573B" w:rsidRDefault="008D573B" w:rsidP="008D573B">
      <w:r>
        <w:t>Реестр планируемых для размещения объектов федерального значения.</w:t>
      </w:r>
    </w:p>
    <w:tbl>
      <w:tblPr>
        <w:tblStyle w:val="-131"/>
        <w:tblW w:w="9243" w:type="dxa"/>
        <w:tblLayout w:type="fixed"/>
        <w:tblLook w:val="0020" w:firstRow="1" w:lastRow="0" w:firstColumn="0" w:lastColumn="0" w:noHBand="0" w:noVBand="0"/>
      </w:tblPr>
      <w:tblGrid>
        <w:gridCol w:w="704"/>
        <w:gridCol w:w="4399"/>
        <w:gridCol w:w="2122"/>
        <w:gridCol w:w="2018"/>
      </w:tblGrid>
      <w:tr w:rsidR="008D573B" w:rsidRPr="008D573B" w14:paraId="7D2905B6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704" w:type="dxa"/>
          </w:tcPr>
          <w:p w14:paraId="65D08E03" w14:textId="77777777"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399" w:type="dxa"/>
          </w:tcPr>
          <w:p w14:paraId="0CE508D9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2" w:type="dxa"/>
          </w:tcPr>
          <w:p w14:paraId="5DD3BC6A" w14:textId="10E11B96"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18" w:type="dxa"/>
          </w:tcPr>
          <w:p w14:paraId="1EF020DA" w14:textId="26EBF88D"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14:paraId="7CBA0804" w14:textId="77777777" w:rsidTr="008D573B">
        <w:trPr>
          <w:trHeight w:val="289"/>
        </w:trPr>
        <w:tc>
          <w:tcPr>
            <w:tcW w:w="704" w:type="dxa"/>
            <w:vMerge w:val="restart"/>
          </w:tcPr>
          <w:p w14:paraId="29CD1200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39" w:type="dxa"/>
            <w:gridSpan w:val="3"/>
          </w:tcPr>
          <w:p w14:paraId="3B385FA5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8D573B" w:rsidRPr="008D573B" w14:paraId="0EE8BFCC" w14:textId="77777777" w:rsidTr="008D573B">
        <w:trPr>
          <w:trHeight w:val="610"/>
        </w:trPr>
        <w:tc>
          <w:tcPr>
            <w:tcW w:w="704" w:type="dxa"/>
            <w:vMerge/>
          </w:tcPr>
          <w:p w14:paraId="07D281CF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31CA9B85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44BD156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24EC0E2E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416BC230" w14:textId="77777777" w:rsidTr="008D573B">
        <w:trPr>
          <w:trHeight w:val="611"/>
        </w:trPr>
        <w:tc>
          <w:tcPr>
            <w:tcW w:w="704" w:type="dxa"/>
            <w:vMerge w:val="restart"/>
          </w:tcPr>
          <w:p w14:paraId="1212BAB9" w14:textId="77777777" w:rsidR="008D573B" w:rsidRPr="008D573B" w:rsidRDefault="008D573B" w:rsidP="008D573B">
            <w:pPr>
              <w:pStyle w:val="13"/>
            </w:pPr>
            <w:r w:rsidRPr="008D573B">
              <w:t>2</w:t>
            </w:r>
          </w:p>
        </w:tc>
        <w:tc>
          <w:tcPr>
            <w:tcW w:w="8539" w:type="dxa"/>
            <w:gridSpan w:val="3"/>
          </w:tcPr>
          <w:p w14:paraId="7391F4DD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8D573B" w:rsidRPr="008D573B" w14:paraId="63F09A78" w14:textId="77777777" w:rsidTr="008D573B">
        <w:trPr>
          <w:trHeight w:val="610"/>
        </w:trPr>
        <w:tc>
          <w:tcPr>
            <w:tcW w:w="704" w:type="dxa"/>
            <w:vMerge/>
          </w:tcPr>
          <w:p w14:paraId="5E0587AC" w14:textId="77777777" w:rsidR="008D573B" w:rsidRPr="008D573B" w:rsidRDefault="008D573B" w:rsidP="008D573B">
            <w:pPr>
              <w:pStyle w:val="13"/>
            </w:pPr>
          </w:p>
        </w:tc>
        <w:tc>
          <w:tcPr>
            <w:tcW w:w="4399" w:type="dxa"/>
          </w:tcPr>
          <w:p w14:paraId="1532C254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5755D91F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1377547A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28FAA2C5" w14:textId="77777777" w:rsidTr="008D573B">
        <w:trPr>
          <w:trHeight w:val="290"/>
        </w:trPr>
        <w:tc>
          <w:tcPr>
            <w:tcW w:w="704" w:type="dxa"/>
            <w:vMerge w:val="restart"/>
          </w:tcPr>
          <w:p w14:paraId="2062D8BE" w14:textId="77777777" w:rsidR="008D573B" w:rsidRPr="008D573B" w:rsidRDefault="008D573B" w:rsidP="008D573B">
            <w:pPr>
              <w:pStyle w:val="13"/>
            </w:pPr>
            <w:r w:rsidRPr="008D573B">
              <w:t>3</w:t>
            </w:r>
          </w:p>
        </w:tc>
        <w:tc>
          <w:tcPr>
            <w:tcW w:w="8539" w:type="dxa"/>
            <w:gridSpan w:val="3"/>
          </w:tcPr>
          <w:p w14:paraId="0B21C120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8D573B" w:rsidRPr="008D573B" w14:paraId="373AD3C0" w14:textId="77777777" w:rsidTr="008D573B">
        <w:trPr>
          <w:trHeight w:val="127"/>
        </w:trPr>
        <w:tc>
          <w:tcPr>
            <w:tcW w:w="704" w:type="dxa"/>
            <w:vMerge/>
          </w:tcPr>
          <w:p w14:paraId="3243379C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57B91F8E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73FC7A27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7E715C4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0AB2C4C9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66DA3487" w14:textId="77777777" w:rsidR="008D573B" w:rsidRPr="008D573B" w:rsidRDefault="008D573B" w:rsidP="008D573B">
            <w:pPr>
              <w:pStyle w:val="13"/>
            </w:pPr>
            <w:r w:rsidRPr="008D573B">
              <w:t>4</w:t>
            </w:r>
          </w:p>
        </w:tc>
        <w:tc>
          <w:tcPr>
            <w:tcW w:w="8539" w:type="dxa"/>
            <w:gridSpan w:val="3"/>
          </w:tcPr>
          <w:p w14:paraId="5C1E1FB2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8D573B" w:rsidRPr="008D573B" w14:paraId="7661A631" w14:textId="77777777" w:rsidTr="008D573B">
        <w:trPr>
          <w:trHeight w:val="127"/>
        </w:trPr>
        <w:tc>
          <w:tcPr>
            <w:tcW w:w="704" w:type="dxa"/>
            <w:vMerge/>
          </w:tcPr>
          <w:p w14:paraId="073413B0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73E3F10B" w14:textId="77777777" w:rsidR="008D573B" w:rsidRPr="008D573B" w:rsidRDefault="008D573B" w:rsidP="008D573B">
            <w:pPr>
              <w:pStyle w:val="13"/>
            </w:pPr>
            <w:r w:rsidRPr="008D573B"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122" w:type="dxa"/>
          </w:tcPr>
          <w:p w14:paraId="0AA33659" w14:textId="77777777" w:rsidR="008D573B" w:rsidRPr="008D573B" w:rsidRDefault="008D573B" w:rsidP="008D573B">
            <w:pPr>
              <w:pStyle w:val="13"/>
            </w:pPr>
            <w:r w:rsidRPr="008D573B">
              <w:t>Не устанавливается</w:t>
            </w:r>
          </w:p>
        </w:tc>
        <w:tc>
          <w:tcPr>
            <w:tcW w:w="2018" w:type="dxa"/>
          </w:tcPr>
          <w:p w14:paraId="3268B7D8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  <w:tr w:rsidR="008D573B" w:rsidRPr="008D573B" w14:paraId="37208088" w14:textId="77777777" w:rsidTr="008D573B">
        <w:trPr>
          <w:trHeight w:val="127"/>
        </w:trPr>
        <w:tc>
          <w:tcPr>
            <w:tcW w:w="704" w:type="dxa"/>
            <w:vMerge w:val="restart"/>
          </w:tcPr>
          <w:p w14:paraId="1B31A601" w14:textId="77777777" w:rsidR="008D573B" w:rsidRPr="008D573B" w:rsidRDefault="008D573B" w:rsidP="008D573B">
            <w:pPr>
              <w:pStyle w:val="13"/>
            </w:pPr>
            <w:r w:rsidRPr="008D573B">
              <w:t>5</w:t>
            </w:r>
          </w:p>
        </w:tc>
        <w:tc>
          <w:tcPr>
            <w:tcW w:w="8539" w:type="dxa"/>
            <w:gridSpan w:val="3"/>
          </w:tcPr>
          <w:p w14:paraId="5ABA461C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8D573B" w:rsidRPr="008D573B" w14:paraId="0BD1DAA5" w14:textId="77777777" w:rsidTr="008D573B">
        <w:trPr>
          <w:trHeight w:val="127"/>
        </w:trPr>
        <w:tc>
          <w:tcPr>
            <w:tcW w:w="704" w:type="dxa"/>
            <w:vMerge/>
          </w:tcPr>
          <w:p w14:paraId="74EFAB82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399" w:type="dxa"/>
          </w:tcPr>
          <w:p w14:paraId="29938CB8" w14:textId="51237059" w:rsidR="008D573B" w:rsidRPr="008D573B" w:rsidRDefault="00402B14" w:rsidP="008D573B">
            <w:pPr>
              <w:pStyle w:val="13"/>
            </w:pPr>
            <w:r w:rsidRPr="00D25DB3">
              <w:rPr>
                <w:rStyle w:val="11"/>
              </w:rPr>
              <w:t>ВЛ 220 кВ Иваново - Заря</w:t>
            </w:r>
          </w:p>
        </w:tc>
        <w:tc>
          <w:tcPr>
            <w:tcW w:w="2122" w:type="dxa"/>
          </w:tcPr>
          <w:p w14:paraId="1C8A374D" w14:textId="5A8B9675" w:rsidR="008D573B" w:rsidRPr="008D573B" w:rsidRDefault="00402B14" w:rsidP="008D573B">
            <w:pPr>
              <w:pStyle w:val="13"/>
            </w:pPr>
            <w:r w:rsidRPr="00D25DB3">
              <w:rPr>
                <w:rStyle w:val="11"/>
              </w:rPr>
              <w:t>Лежневский муниципальный район (дер. Селышки), Ивановская область</w:t>
            </w:r>
          </w:p>
        </w:tc>
        <w:tc>
          <w:tcPr>
            <w:tcW w:w="2018" w:type="dxa"/>
          </w:tcPr>
          <w:p w14:paraId="7D78513F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475A2507" w14:textId="77777777" w:rsidR="008D573B" w:rsidRPr="008D573B" w:rsidRDefault="008D573B" w:rsidP="008D573B"/>
    <w:p w14:paraId="4CC3ECDB" w14:textId="199FEC1D" w:rsidR="00405B2F" w:rsidRDefault="008D573B" w:rsidP="008D573B">
      <w:pPr>
        <w:pStyle w:val="3"/>
      </w:pPr>
      <w:bookmarkStart w:id="22" w:name="_Toc140765589"/>
      <w:r w:rsidRPr="008D573B">
        <w:t>2.4.2 Сведения о планируемых для размещения объектах регионального значения</w:t>
      </w:r>
      <w:bookmarkEnd w:id="22"/>
    </w:p>
    <w:p w14:paraId="3218CE45" w14:textId="18AC0AB5" w:rsidR="008D573B" w:rsidRDefault="008D573B" w:rsidP="008D573B">
      <w:r>
        <w:t>Утвержденные Схемой территориального планирования Ивановской области сведения о видах, назначении и наименованиях, планируемых для размещения на территории сельского поселения объектов регионального значения приведены ниже.</w:t>
      </w:r>
    </w:p>
    <w:p w14:paraId="3A3BE02C" w14:textId="1B2372FC" w:rsidR="008D573B" w:rsidRDefault="008D573B" w:rsidP="008D573B">
      <w:r>
        <w:t>Реестр планируемых для размещения объектов регионального значения</w:t>
      </w:r>
    </w:p>
    <w:tbl>
      <w:tblPr>
        <w:tblStyle w:val="-131"/>
        <w:tblW w:w="0" w:type="auto"/>
        <w:tblLayout w:type="fixed"/>
        <w:tblLook w:val="0020" w:firstRow="1" w:lastRow="0" w:firstColumn="0" w:lastColumn="0" w:noHBand="0" w:noVBand="0"/>
      </w:tblPr>
      <w:tblGrid>
        <w:gridCol w:w="675"/>
        <w:gridCol w:w="4423"/>
        <w:gridCol w:w="2120"/>
        <w:gridCol w:w="2049"/>
      </w:tblGrid>
      <w:tr w:rsidR="008D573B" w:rsidRPr="008D573B" w14:paraId="533EE28D" w14:textId="77777777" w:rsidTr="008D5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675" w:type="dxa"/>
          </w:tcPr>
          <w:p w14:paraId="7FBD9C24" w14:textId="77777777" w:rsidR="008D573B" w:rsidRPr="008D573B" w:rsidRDefault="008D573B" w:rsidP="008D573B">
            <w:pPr>
              <w:pStyle w:val="13"/>
            </w:pPr>
            <w:r w:rsidRPr="008D573B">
              <w:t>№ п/п</w:t>
            </w:r>
          </w:p>
        </w:tc>
        <w:tc>
          <w:tcPr>
            <w:tcW w:w="4423" w:type="dxa"/>
          </w:tcPr>
          <w:p w14:paraId="281C0033" w14:textId="77777777" w:rsidR="008D573B" w:rsidRPr="008D573B" w:rsidRDefault="008D573B" w:rsidP="008D573B">
            <w:pPr>
              <w:pStyle w:val="13"/>
            </w:pPr>
            <w:r w:rsidRPr="008D573B">
              <w:t>Наименование мероприятия, объекта, планируемого для размещения</w:t>
            </w:r>
          </w:p>
        </w:tc>
        <w:tc>
          <w:tcPr>
            <w:tcW w:w="2120" w:type="dxa"/>
          </w:tcPr>
          <w:p w14:paraId="22A4D735" w14:textId="3D9F4418" w:rsidR="008D573B" w:rsidRPr="008D573B" w:rsidRDefault="008D573B" w:rsidP="008D573B">
            <w:pPr>
              <w:pStyle w:val="13"/>
            </w:pPr>
            <w:r w:rsidRPr="008D573B">
              <w:t>Планируемое место размещения объекта,</w:t>
            </w:r>
            <w:r>
              <w:t xml:space="preserve"> </w:t>
            </w:r>
            <w:r w:rsidRPr="008D573B">
              <w:t>краткие характеристики</w:t>
            </w:r>
          </w:p>
        </w:tc>
        <w:tc>
          <w:tcPr>
            <w:tcW w:w="2049" w:type="dxa"/>
          </w:tcPr>
          <w:p w14:paraId="28E0CDAB" w14:textId="4EC36AC5" w:rsidR="008D573B" w:rsidRPr="008D573B" w:rsidRDefault="008D573B" w:rsidP="008D573B">
            <w:pPr>
              <w:pStyle w:val="13"/>
            </w:pPr>
            <w:r w:rsidRPr="008D573B">
              <w:t>Функциональная зона</w:t>
            </w:r>
          </w:p>
        </w:tc>
      </w:tr>
      <w:tr w:rsidR="008D573B" w:rsidRPr="008D573B" w14:paraId="1AB18E00" w14:textId="77777777" w:rsidTr="008D573B">
        <w:trPr>
          <w:trHeight w:val="610"/>
        </w:trPr>
        <w:tc>
          <w:tcPr>
            <w:tcW w:w="675" w:type="dxa"/>
            <w:vMerge w:val="restart"/>
          </w:tcPr>
          <w:p w14:paraId="2E86155D" w14:textId="77777777" w:rsidR="008D573B" w:rsidRPr="008D573B" w:rsidRDefault="008D573B" w:rsidP="008D573B">
            <w:pPr>
              <w:pStyle w:val="13"/>
            </w:pPr>
            <w:r w:rsidRPr="008D573B">
              <w:t>1</w:t>
            </w:r>
          </w:p>
        </w:tc>
        <w:tc>
          <w:tcPr>
            <w:tcW w:w="8592" w:type="dxa"/>
            <w:gridSpan w:val="3"/>
          </w:tcPr>
          <w:p w14:paraId="68EE57F7" w14:textId="77777777" w:rsidR="008D573B" w:rsidRPr="008D573B" w:rsidRDefault="008D573B" w:rsidP="008D573B">
            <w:pPr>
              <w:pStyle w:val="13"/>
            </w:pPr>
            <w:r w:rsidRPr="008D573B">
              <w:rPr>
                <w:i/>
              </w:rPr>
              <w:t>Объекты капитального строительства регионального значения</w:t>
            </w:r>
          </w:p>
        </w:tc>
      </w:tr>
      <w:tr w:rsidR="008D573B" w:rsidRPr="008D573B" w14:paraId="4FAE8B69" w14:textId="77777777" w:rsidTr="008D573B">
        <w:trPr>
          <w:trHeight w:val="345"/>
        </w:trPr>
        <w:tc>
          <w:tcPr>
            <w:tcW w:w="675" w:type="dxa"/>
            <w:vMerge/>
          </w:tcPr>
          <w:p w14:paraId="28A165BA" w14:textId="77777777" w:rsidR="008D573B" w:rsidRPr="008D573B" w:rsidRDefault="008D573B" w:rsidP="008D573B">
            <w:pPr>
              <w:pStyle w:val="13"/>
              <w:rPr>
                <w:i/>
              </w:rPr>
            </w:pPr>
          </w:p>
        </w:tc>
        <w:tc>
          <w:tcPr>
            <w:tcW w:w="4423" w:type="dxa"/>
          </w:tcPr>
          <w:p w14:paraId="52C84E3C" w14:textId="738971A9" w:rsidR="008D573B" w:rsidRPr="008D573B" w:rsidRDefault="00402B14" w:rsidP="008D573B">
            <w:pPr>
              <w:pStyle w:val="13"/>
            </w:pPr>
            <w:r w:rsidRPr="00EF7A06">
              <w:rPr>
                <w:rStyle w:val="11"/>
              </w:rPr>
              <w:t>Обход п. Лежнево</w:t>
            </w:r>
          </w:p>
        </w:tc>
        <w:tc>
          <w:tcPr>
            <w:tcW w:w="2120" w:type="dxa"/>
          </w:tcPr>
          <w:p w14:paraId="696E4071" w14:textId="4E9235A1" w:rsidR="008D573B" w:rsidRPr="008D573B" w:rsidRDefault="00402B14" w:rsidP="008D573B">
            <w:pPr>
              <w:pStyle w:val="13"/>
            </w:pPr>
            <w:r w:rsidRPr="00EF7A06">
              <w:rPr>
                <w:szCs w:val="20"/>
              </w:rPr>
              <w:t>Лежневский муниципальный район, сельское поселение Лежневское, сельское поселение Сабиновское</w:t>
            </w:r>
          </w:p>
        </w:tc>
        <w:tc>
          <w:tcPr>
            <w:tcW w:w="2049" w:type="dxa"/>
          </w:tcPr>
          <w:p w14:paraId="45AB176D" w14:textId="77777777" w:rsidR="008D573B" w:rsidRPr="008D573B" w:rsidRDefault="008D573B" w:rsidP="008D573B">
            <w:pPr>
              <w:pStyle w:val="13"/>
            </w:pPr>
            <w:r w:rsidRPr="008D573B">
              <w:t>-</w:t>
            </w:r>
          </w:p>
        </w:tc>
      </w:tr>
    </w:tbl>
    <w:p w14:paraId="39FEEDFC" w14:textId="22041B2C" w:rsidR="008D573B" w:rsidRDefault="008D573B" w:rsidP="008D573B"/>
    <w:p w14:paraId="12932148" w14:textId="7542E15C" w:rsidR="008D573B" w:rsidRDefault="008D573B" w:rsidP="008D573B">
      <w:pPr>
        <w:pStyle w:val="2"/>
      </w:pPr>
      <w:bookmarkStart w:id="23" w:name="_Toc140765590"/>
      <w:r w:rsidRPr="008D573B">
        <w:t>2.5 Мероприятия по охране окружающей среды, благоустройству и озеленению территории населенного пункта, использованию и охране лесов, по благоустройству, озеленению и санитарной очистке территорий</w:t>
      </w:r>
      <w:bookmarkEnd w:id="23"/>
    </w:p>
    <w:p w14:paraId="1D41F330" w14:textId="1E7BEF4D" w:rsidR="008D573B" w:rsidRDefault="008D573B" w:rsidP="008D573B">
      <w:pPr>
        <w:pStyle w:val="3"/>
      </w:pPr>
      <w:bookmarkStart w:id="24" w:name="_Toc140765591"/>
      <w:r w:rsidRPr="008D573B">
        <w:t>2.5.1 Мероприятия по улучшению качества атмосферного воздуха</w:t>
      </w:r>
      <w:bookmarkEnd w:id="24"/>
    </w:p>
    <w:p w14:paraId="7AEFCEB8" w14:textId="77777777" w:rsidR="008D573B" w:rsidRDefault="008D573B" w:rsidP="008D573B">
      <w:r>
        <w:t>Генеральным планом предусмотрены следующие мероприятия по улучшению качества атмосферного воздуха:</w:t>
      </w:r>
    </w:p>
    <w:p w14:paraId="5CDA68F8" w14:textId="4C74EEDF" w:rsidR="008D573B" w:rsidRDefault="008D573B" w:rsidP="00AF359D">
      <w:pPr>
        <w:pStyle w:val="af4"/>
        <w:numPr>
          <w:ilvl w:val="0"/>
          <w:numId w:val="18"/>
        </w:numPr>
      </w:pPr>
      <w:r>
        <w:t>внедрение и реконструкция пылегазоочистного оборудования на котельных и производственных предприятий, использование высококачественных видов топлива, соблюдение технологических режимов работы, исключающих аварийные выбросы промышленных токсичных веществ;</w:t>
      </w:r>
    </w:p>
    <w:p w14:paraId="41F9E350" w14:textId="3CFCAF9D" w:rsidR="008D573B" w:rsidRDefault="008D573B" w:rsidP="00AF359D">
      <w:pPr>
        <w:pStyle w:val="af4"/>
        <w:numPr>
          <w:ilvl w:val="0"/>
          <w:numId w:val="18"/>
        </w:numPr>
      </w:pPr>
      <w:r>
        <w:t>организация стационарных постов наблюдения за состоянием атмосферного воздуха;</w:t>
      </w:r>
    </w:p>
    <w:p w14:paraId="2A923926" w14:textId="5C4F3CB2" w:rsidR="008D573B" w:rsidRDefault="008D573B" w:rsidP="00AF359D">
      <w:pPr>
        <w:pStyle w:val="af4"/>
        <w:numPr>
          <w:ilvl w:val="0"/>
          <w:numId w:val="19"/>
        </w:numPr>
      </w:pPr>
      <w:r>
        <w:t>перенос коммунальных объектов и промышленных предприятий на расстояние от жилой застройки, обеспечивающее санитарные нормы (нормативный размер СЗЗ);</w:t>
      </w:r>
    </w:p>
    <w:p w14:paraId="46A72C6A" w14:textId="5B9A2870" w:rsidR="008D573B" w:rsidRDefault="008D573B" w:rsidP="00AF359D">
      <w:pPr>
        <w:pStyle w:val="af4"/>
        <w:numPr>
          <w:ilvl w:val="0"/>
          <w:numId w:val="19"/>
        </w:numPr>
      </w:pPr>
      <w:r>
        <w:t>создание и благоустройство санитарно-защитных зон промышленных предприятий и других источников загрязнения атмосферного воздуха, водоемов, почвы;</w:t>
      </w:r>
    </w:p>
    <w:p w14:paraId="165FAE89" w14:textId="440E3371" w:rsidR="008D573B" w:rsidRDefault="008D573B" w:rsidP="00AF359D">
      <w:pPr>
        <w:pStyle w:val="af4"/>
        <w:numPr>
          <w:ilvl w:val="0"/>
          <w:numId w:val="19"/>
        </w:numPr>
      </w:pPr>
      <w:r>
        <w:t>благоустройство, озеленение улиц и проектируемой территории в целом.</w:t>
      </w:r>
    </w:p>
    <w:p w14:paraId="6FB770F1" w14:textId="77777777" w:rsidR="008D573B" w:rsidRDefault="008D573B" w:rsidP="008D573B">
      <w:r>
        <w:t>Для снижения влияния на состояние атмосферы автотранспорта необходимо:</w:t>
      </w:r>
    </w:p>
    <w:p w14:paraId="6B74D013" w14:textId="6FD85F53" w:rsidR="008D573B" w:rsidRDefault="008D573B" w:rsidP="00AF359D">
      <w:pPr>
        <w:pStyle w:val="af4"/>
        <w:numPr>
          <w:ilvl w:val="0"/>
          <w:numId w:val="20"/>
        </w:numPr>
      </w:pPr>
      <w:r>
        <w:t xml:space="preserve">усовершенствование системы государственного контроля за экологическими параметрами автотранспорта в процессе эксплуатации; </w:t>
      </w:r>
    </w:p>
    <w:p w14:paraId="7B5F52EC" w14:textId="5ACDD4DC" w:rsidR="008D573B" w:rsidRDefault="008D573B" w:rsidP="00AF359D">
      <w:pPr>
        <w:pStyle w:val="af4"/>
        <w:numPr>
          <w:ilvl w:val="0"/>
          <w:numId w:val="20"/>
        </w:numPr>
      </w:pPr>
      <w:r>
        <w:t>упорядочение улично-дорожной сети, грузовых и обходных дорог;</w:t>
      </w:r>
    </w:p>
    <w:p w14:paraId="12FD28D7" w14:textId="256BD05E" w:rsidR="008D573B" w:rsidRDefault="008D573B" w:rsidP="00AF359D">
      <w:pPr>
        <w:pStyle w:val="af4"/>
        <w:numPr>
          <w:ilvl w:val="0"/>
          <w:numId w:val="20"/>
        </w:numPr>
      </w:pPr>
      <w:r>
        <w:t>обеспечение требуемых разрывов с соответствующим озеленением между автомобильными дорогами и застройкой;</w:t>
      </w:r>
    </w:p>
    <w:p w14:paraId="27C6BB85" w14:textId="392855DA" w:rsidR="008D573B" w:rsidRDefault="008D573B" w:rsidP="00AF359D">
      <w:pPr>
        <w:pStyle w:val="af4"/>
        <w:numPr>
          <w:ilvl w:val="0"/>
          <w:numId w:val="20"/>
        </w:numPr>
      </w:pPr>
      <w:r>
        <w:t>организация зеленых полос вдоль улиц и дорог.</w:t>
      </w:r>
    </w:p>
    <w:p w14:paraId="5B726655" w14:textId="1C63C5C1" w:rsidR="008D573B" w:rsidRDefault="008D573B" w:rsidP="008D573B">
      <w:pPr>
        <w:pStyle w:val="3"/>
      </w:pPr>
      <w:bookmarkStart w:id="25" w:name="_Toc140765592"/>
      <w:r w:rsidRPr="008D573B">
        <w:t>2.5.2 Мероприятия по охране водных объектов</w:t>
      </w:r>
      <w:bookmarkEnd w:id="25"/>
    </w:p>
    <w:p w14:paraId="4C3BB813" w14:textId="77777777" w:rsidR="008D573B" w:rsidRDefault="008D573B" w:rsidP="008D573B">
      <w:r>
        <w:t>Генеральным планом предусмотрены следующие мероприятия по восстановлению и предотвращению загрязнения водных объектов:</w:t>
      </w:r>
    </w:p>
    <w:p w14:paraId="2A118247" w14:textId="61D2B1D6" w:rsidR="008D573B" w:rsidRDefault="008D573B" w:rsidP="00AF359D">
      <w:pPr>
        <w:pStyle w:val="af4"/>
        <w:numPr>
          <w:ilvl w:val="0"/>
          <w:numId w:val="21"/>
        </w:numPr>
      </w:pPr>
      <w:r>
        <w:t>установление размеров водоохранных зон и прибрежных защитных полос рек и ручьев, протекающих по территории сельского поселения;</w:t>
      </w:r>
    </w:p>
    <w:p w14:paraId="7CBF9B4E" w14:textId="6AFD4611" w:rsidR="008D573B" w:rsidRDefault="008D573B" w:rsidP="00AF359D">
      <w:pPr>
        <w:pStyle w:val="af4"/>
        <w:numPr>
          <w:ilvl w:val="0"/>
          <w:numId w:val="21"/>
        </w:numPr>
      </w:pPr>
      <w:r>
        <w:lastRenderedPageBreak/>
        <w:t>расчистка прибрежных территорий рек;</w:t>
      </w:r>
    </w:p>
    <w:p w14:paraId="5DB60468" w14:textId="1175E686" w:rsidR="008D573B" w:rsidRDefault="008D573B" w:rsidP="00AF359D">
      <w:pPr>
        <w:pStyle w:val="af4"/>
        <w:numPr>
          <w:ilvl w:val="0"/>
          <w:numId w:val="21"/>
        </w:numPr>
      </w:pPr>
      <w:r>
        <w:t xml:space="preserve">прекращение сброса неочищенных сточных вод на рельеф, в реки; </w:t>
      </w:r>
    </w:p>
    <w:p w14:paraId="2AD3FA66" w14:textId="73196F54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канализационных очистных сооружений;</w:t>
      </w:r>
    </w:p>
    <w:p w14:paraId="2139F51F" w14:textId="31D0E2C0" w:rsidR="008D573B" w:rsidRDefault="008D573B" w:rsidP="00AF359D">
      <w:pPr>
        <w:pStyle w:val="af4"/>
        <w:numPr>
          <w:ilvl w:val="0"/>
          <w:numId w:val="21"/>
        </w:numPr>
      </w:pPr>
      <w:r>
        <w:t>организация контроля уровня загрязнения поверхностных и грунтовых вод;</w:t>
      </w:r>
    </w:p>
    <w:p w14:paraId="477D667A" w14:textId="3597B5B2" w:rsidR="008D573B" w:rsidRDefault="008D573B" w:rsidP="00AF359D">
      <w:pPr>
        <w:pStyle w:val="af4"/>
        <w:numPr>
          <w:ilvl w:val="0"/>
          <w:numId w:val="21"/>
        </w:numPr>
      </w:pPr>
      <w:r>
        <w:t xml:space="preserve">мониторинг степени очистки сточных вод на канализационных очистных сооружениях; </w:t>
      </w:r>
    </w:p>
    <w:p w14:paraId="30D12359" w14:textId="18222E41" w:rsidR="008D573B" w:rsidRDefault="008D573B" w:rsidP="00AF359D">
      <w:pPr>
        <w:pStyle w:val="af4"/>
        <w:numPr>
          <w:ilvl w:val="0"/>
          <w:numId w:val="21"/>
        </w:numPr>
      </w:pPr>
      <w:r>
        <w:t>разработка проекта установления границ поясов ЗСО подземных источников водоснабжения;</w:t>
      </w:r>
    </w:p>
    <w:p w14:paraId="6245DCAE" w14:textId="72553D1D" w:rsidR="008D573B" w:rsidRDefault="008D573B" w:rsidP="00AF359D">
      <w:pPr>
        <w:pStyle w:val="af4"/>
        <w:numPr>
          <w:ilvl w:val="0"/>
          <w:numId w:val="21"/>
        </w:numPr>
      </w:pPr>
      <w:r>
        <w:t>строительство очистных сооружений поверхностного стока;</w:t>
      </w:r>
    </w:p>
    <w:p w14:paraId="195ACBC5" w14:textId="22F9FCB0" w:rsidR="008D573B" w:rsidRDefault="008D573B" w:rsidP="00AF359D">
      <w:pPr>
        <w:pStyle w:val="af4"/>
        <w:numPr>
          <w:ilvl w:val="0"/>
          <w:numId w:val="21"/>
        </w:numPr>
      </w:pPr>
      <w:r>
        <w:t>соблюдение санитарно-эпидемиологических требований и норм при размещении очистных сооружений поверхностного стока закрытого типа.</w:t>
      </w:r>
    </w:p>
    <w:p w14:paraId="6B5FB01F" w14:textId="7D067B55" w:rsidR="00C90F43" w:rsidRDefault="00C90F43" w:rsidP="00C90F43">
      <w:pPr>
        <w:pStyle w:val="3"/>
      </w:pPr>
      <w:bookmarkStart w:id="26" w:name="_Toc140765593"/>
      <w:r w:rsidRPr="00C90F43">
        <w:t>2.5.3 Мероприятия по охране и восстановлению почв</w:t>
      </w:r>
      <w:bookmarkEnd w:id="26"/>
    </w:p>
    <w:p w14:paraId="3CB5613E" w14:textId="77777777" w:rsidR="00C90F43" w:rsidRDefault="00C90F43" w:rsidP="00C90F43">
      <w:r>
        <w:t xml:space="preserve">Для обеспечения охраны и рационального использования почвы необходимо предусмотреть комплекс мероприятий по ее рекультивации. Рекультивации подлежат земли, нарушенные при: </w:t>
      </w:r>
    </w:p>
    <w:p w14:paraId="156060D7" w14:textId="556711F0" w:rsidR="00C90F43" w:rsidRDefault="00C90F43" w:rsidP="00AF359D">
      <w:pPr>
        <w:pStyle w:val="af4"/>
        <w:numPr>
          <w:ilvl w:val="0"/>
          <w:numId w:val="22"/>
        </w:numPr>
      </w:pPr>
      <w:r>
        <w:t xml:space="preserve">разработке месторождений полезных ископаемых; </w:t>
      </w:r>
    </w:p>
    <w:p w14:paraId="2D6FDF5D" w14:textId="6E280392" w:rsidR="00C90F43" w:rsidRDefault="00C90F43" w:rsidP="00AF359D">
      <w:pPr>
        <w:pStyle w:val="af4"/>
        <w:numPr>
          <w:ilvl w:val="0"/>
          <w:numId w:val="22"/>
        </w:numPr>
      </w:pPr>
      <w:r>
        <w:t xml:space="preserve">прокладке трубопроводов, строительстве и прокладке инженерных сетей различного назначения; </w:t>
      </w:r>
    </w:p>
    <w:p w14:paraId="37D8C2A9" w14:textId="101DDAA6" w:rsidR="00C90F43" w:rsidRDefault="00C90F43" w:rsidP="00AF359D">
      <w:pPr>
        <w:pStyle w:val="af4"/>
        <w:numPr>
          <w:ilvl w:val="0"/>
          <w:numId w:val="22"/>
        </w:numPr>
      </w:pPr>
      <w:r>
        <w:t xml:space="preserve">складировании и захоронении промышленных, бытовых и прочих отходов;   </w:t>
      </w:r>
    </w:p>
    <w:p w14:paraId="11B09900" w14:textId="6459C747" w:rsidR="00C90F43" w:rsidRDefault="00C90F43" w:rsidP="00AF359D">
      <w:pPr>
        <w:pStyle w:val="af4"/>
        <w:numPr>
          <w:ilvl w:val="0"/>
          <w:numId w:val="22"/>
        </w:numPr>
      </w:pPr>
      <w:r>
        <w:t>ликвидации последствий загрязнения земель.</w:t>
      </w:r>
    </w:p>
    <w:p w14:paraId="3EEA530B" w14:textId="77777777" w:rsidR="00C90F43" w:rsidRDefault="00C90F43" w:rsidP="00C90F43">
      <w:r>
        <w:t>Для предотвращения загрязнения и разрушения почвенного покрова генеральным планом предполагается ряд мероприятий:</w:t>
      </w:r>
    </w:p>
    <w:p w14:paraId="3E808FC2" w14:textId="2B2ADB2A" w:rsidR="00C90F43" w:rsidRDefault="00C90F43" w:rsidP="00AF359D">
      <w:pPr>
        <w:pStyle w:val="af4"/>
        <w:numPr>
          <w:ilvl w:val="0"/>
          <w:numId w:val="23"/>
        </w:numPr>
      </w:pPr>
      <w:r>
        <w:t>проведение технической рекультивации земель, нарушенных при строительстве и прокладке инженерных сетей;</w:t>
      </w:r>
    </w:p>
    <w:p w14:paraId="6517D93F" w14:textId="7D0DC4B7" w:rsidR="00C90F43" w:rsidRDefault="00C90F43" w:rsidP="00AF359D">
      <w:pPr>
        <w:pStyle w:val="af4"/>
        <w:numPr>
          <w:ilvl w:val="0"/>
          <w:numId w:val="23"/>
        </w:numPr>
      </w:pPr>
      <w:r>
        <w:t>выявление и ликвидация несанкционированных свалок, захламленных участков с последующей рекультивацией территории;</w:t>
      </w:r>
    </w:p>
    <w:p w14:paraId="5EF62292" w14:textId="5BF0FDA4" w:rsidR="00C90F43" w:rsidRPr="00C90F43" w:rsidRDefault="00C90F43" w:rsidP="00AF359D">
      <w:pPr>
        <w:pStyle w:val="af4"/>
        <w:numPr>
          <w:ilvl w:val="0"/>
          <w:numId w:val="23"/>
        </w:numPr>
      </w:pPr>
      <w:r>
        <w:t>контроль за качеством и своевременностью выполнения работ по рекультивации нарушенных земель;</w:t>
      </w:r>
    </w:p>
    <w:p w14:paraId="23992F54" w14:textId="0DC3125D" w:rsidR="00C90F43" w:rsidRDefault="00C90F43" w:rsidP="00AF359D">
      <w:pPr>
        <w:pStyle w:val="af4"/>
        <w:numPr>
          <w:ilvl w:val="0"/>
          <w:numId w:val="23"/>
        </w:numPr>
      </w:pPr>
      <w:r>
        <w:t>проведение работ по мониторингу загрязнения почвы на селитебных территориях и в зоне влияния предприятий;</w:t>
      </w:r>
    </w:p>
    <w:p w14:paraId="3A80E0F0" w14:textId="79992E03" w:rsidR="00C90F43" w:rsidRDefault="00C90F43" w:rsidP="00AF359D">
      <w:pPr>
        <w:pStyle w:val="af4"/>
        <w:numPr>
          <w:ilvl w:val="0"/>
          <w:numId w:val="23"/>
        </w:numPr>
      </w:pPr>
      <w:r>
        <w:t>усиление контроля использования земель и повышение уровня экологических требований к деятельности землепользований.</w:t>
      </w:r>
    </w:p>
    <w:p w14:paraId="04872BFE" w14:textId="101C0394" w:rsidR="00C90F43" w:rsidRDefault="00C90F43" w:rsidP="00C90F43">
      <w:pPr>
        <w:pStyle w:val="3"/>
      </w:pPr>
      <w:bookmarkStart w:id="27" w:name="_Toc140765594"/>
      <w:r w:rsidRPr="00C90F43">
        <w:t>2.5.4 Мероприятия по охране недр, минерально-сырьевых ресурсов, поземных вод</w:t>
      </w:r>
      <w:bookmarkEnd w:id="27"/>
    </w:p>
    <w:p w14:paraId="47530B53" w14:textId="77777777" w:rsidR="00C90F43" w:rsidRDefault="00C90F43" w:rsidP="00C90F43">
      <w:r>
        <w:t>Генеральным планом предусматриваются и рекомендуются следующие мероприятия по охране подземных вод, недр и минерально-сырьевых ресурсов:</w:t>
      </w:r>
    </w:p>
    <w:p w14:paraId="57E63AE7" w14:textId="044AFD47" w:rsidR="00C90F43" w:rsidRDefault="00C90F43" w:rsidP="00AF359D">
      <w:pPr>
        <w:pStyle w:val="af4"/>
        <w:numPr>
          <w:ilvl w:val="0"/>
          <w:numId w:val="24"/>
        </w:numPr>
      </w:pPr>
      <w:r>
        <w:t>реконструкция и строительство новых инженерных сетей водоотведения, водоснабжения и теплоснабжения;</w:t>
      </w:r>
    </w:p>
    <w:p w14:paraId="366EA242" w14:textId="2DD78EB3" w:rsidR="00C90F43" w:rsidRDefault="00C90F43" w:rsidP="00AF359D">
      <w:pPr>
        <w:pStyle w:val="af4"/>
        <w:numPr>
          <w:ilvl w:val="0"/>
          <w:numId w:val="24"/>
        </w:numPr>
      </w:pPr>
      <w:r>
        <w:t xml:space="preserve">строительство канализационных очистных сооружений; </w:t>
      </w:r>
    </w:p>
    <w:p w14:paraId="4D539EDC" w14:textId="418A3A2D" w:rsidR="00C90F43" w:rsidRDefault="00C90F43" w:rsidP="00AF359D">
      <w:pPr>
        <w:pStyle w:val="af4"/>
        <w:numPr>
          <w:ilvl w:val="0"/>
          <w:numId w:val="24"/>
        </w:numPr>
      </w:pPr>
      <w:r>
        <w:t>тампонаж бездействующих скважин пресных подземных вод;</w:t>
      </w:r>
    </w:p>
    <w:p w14:paraId="1C023272" w14:textId="6EE69F52" w:rsidR="00C90F43" w:rsidRDefault="00C90F43" w:rsidP="00AF359D">
      <w:pPr>
        <w:pStyle w:val="af4"/>
        <w:numPr>
          <w:ilvl w:val="0"/>
          <w:numId w:val="24"/>
        </w:numPr>
      </w:pPr>
      <w:r>
        <w:t>разработка проекта установления границ поясов ЗСО подземных источников водоснабжения.</w:t>
      </w:r>
    </w:p>
    <w:p w14:paraId="1B55EEB2" w14:textId="207AF7DD" w:rsidR="00C90F43" w:rsidRDefault="00C90F43" w:rsidP="00AF359D">
      <w:pPr>
        <w:pStyle w:val="af4"/>
        <w:numPr>
          <w:ilvl w:val="0"/>
          <w:numId w:val="24"/>
        </w:numPr>
      </w:pPr>
      <w:r>
        <w:lastRenderedPageBreak/>
        <w:t>усовершенствование системы сбора, отвода поверхностных стоков и технологии очистки сточных вод;</w:t>
      </w:r>
    </w:p>
    <w:p w14:paraId="49204401" w14:textId="412617F9" w:rsidR="00C90F43" w:rsidRDefault="00C90F43" w:rsidP="00AF359D">
      <w:pPr>
        <w:pStyle w:val="af4"/>
        <w:numPr>
          <w:ilvl w:val="0"/>
          <w:numId w:val="24"/>
        </w:numPr>
      </w:pPr>
      <w:r>
        <w:t>организация контроля уровня загрязнения и грунтовых вод.</w:t>
      </w:r>
    </w:p>
    <w:p w14:paraId="6D727196" w14:textId="1215DCBB" w:rsidR="00C90F43" w:rsidRDefault="00C90F43" w:rsidP="00C90F43">
      <w:pPr>
        <w:pStyle w:val="3"/>
      </w:pPr>
      <w:bookmarkStart w:id="28" w:name="_Toc140765595"/>
      <w:r w:rsidRPr="00C90F43">
        <w:t>2.5.5 Мероприятия по озеленению территорий</w:t>
      </w:r>
      <w:bookmarkEnd w:id="28"/>
    </w:p>
    <w:p w14:paraId="41C0B61D" w14:textId="77777777" w:rsidR="00C90F43" w:rsidRDefault="00C90F43" w:rsidP="00C90F43">
      <w:r>
        <w:t>Генеральным планом предусмотрены следующие мероприятия по озеленению территории:</w:t>
      </w:r>
    </w:p>
    <w:p w14:paraId="19174ECE" w14:textId="457CBC77" w:rsidR="00C90F43" w:rsidRDefault="00C90F43" w:rsidP="00AF359D">
      <w:pPr>
        <w:pStyle w:val="af4"/>
        <w:numPr>
          <w:ilvl w:val="0"/>
          <w:numId w:val="25"/>
        </w:numPr>
      </w:pPr>
      <w:r>
        <w:t>создание системы зеленых насаждений;</w:t>
      </w:r>
    </w:p>
    <w:p w14:paraId="2E36E744" w14:textId="5D570CC0" w:rsidR="00C90F43" w:rsidRDefault="00C90F43" w:rsidP="00AF359D">
      <w:pPr>
        <w:pStyle w:val="af4"/>
        <w:numPr>
          <w:ilvl w:val="0"/>
          <w:numId w:val="25"/>
        </w:numPr>
      </w:pPr>
      <w:r>
        <w:t>сохранение естественной древесно-кустарниковой растительности;</w:t>
      </w:r>
    </w:p>
    <w:p w14:paraId="0B52D88C" w14:textId="6F9114B0" w:rsidR="00C90F43" w:rsidRDefault="00C90F43" w:rsidP="00AF359D">
      <w:pPr>
        <w:pStyle w:val="af4"/>
        <w:numPr>
          <w:ilvl w:val="0"/>
          <w:numId w:val="25"/>
        </w:numPr>
      </w:pPr>
      <w:r>
        <w:t>восстановление растительного покрова в местах сильной деградации зеленых насаждений;</w:t>
      </w:r>
    </w:p>
    <w:p w14:paraId="044A3939" w14:textId="2BD39634" w:rsidR="00C90F43" w:rsidRDefault="00C90F43" w:rsidP="00AF359D">
      <w:pPr>
        <w:pStyle w:val="af4"/>
        <w:numPr>
          <w:ilvl w:val="0"/>
          <w:numId w:val="25"/>
        </w:numPr>
      </w:pPr>
      <w:r>
        <w:t>проектирование примагистральных полос из пылезадерживающих пород деревьев вдоль автомобильной дороги;</w:t>
      </w:r>
    </w:p>
    <w:p w14:paraId="2E81E253" w14:textId="6F3622E0" w:rsidR="00C90F43" w:rsidRDefault="00C90F43" w:rsidP="00AF359D">
      <w:pPr>
        <w:pStyle w:val="af4"/>
        <w:numPr>
          <w:ilvl w:val="0"/>
          <w:numId w:val="25"/>
        </w:numPr>
      </w:pPr>
      <w:r>
        <w:t>целенаправленное формирование крупных насаждений, устойчивых к влиянию антропогенных и техногенных факторов;</w:t>
      </w:r>
    </w:p>
    <w:p w14:paraId="47D460D8" w14:textId="0AE4F15A" w:rsidR="00C90F43" w:rsidRDefault="00C90F43" w:rsidP="00AF359D">
      <w:pPr>
        <w:pStyle w:val="af4"/>
        <w:numPr>
          <w:ilvl w:val="0"/>
          <w:numId w:val="25"/>
        </w:numPr>
      </w:pPr>
      <w:r>
        <w:t>посадка газонов на площадях, не занятых дорожным покрытием, для предотвращения образования пылящих поверхностей;</w:t>
      </w:r>
    </w:p>
    <w:p w14:paraId="39941E61" w14:textId="0C0BB47C" w:rsidR="00C90F43" w:rsidRDefault="00C90F43" w:rsidP="00AF359D">
      <w:pPr>
        <w:pStyle w:val="af4"/>
        <w:numPr>
          <w:ilvl w:val="0"/>
          <w:numId w:val="25"/>
        </w:numPr>
      </w:pPr>
      <w:r>
        <w:t>организация дополнительных озелененных площадей за счет озеленения санитарно-защитных зон;</w:t>
      </w:r>
    </w:p>
    <w:p w14:paraId="025E35E6" w14:textId="3817A1A9" w:rsidR="00C90F43" w:rsidRDefault="00C90F43" w:rsidP="00AF359D">
      <w:pPr>
        <w:pStyle w:val="af4"/>
        <w:numPr>
          <w:ilvl w:val="0"/>
          <w:numId w:val="25"/>
        </w:numPr>
      </w:pPr>
      <w:r>
        <w:t>организация шумозащитных зеленых насаждений вдоль улиц жилой застройки, железной дороги.</w:t>
      </w:r>
    </w:p>
    <w:p w14:paraId="7346770B" w14:textId="77777777" w:rsidR="00C90F43" w:rsidRDefault="00C90F43" w:rsidP="00C90F43">
      <w:r>
        <w:t>Система зеленых насаждений запроектирована в соответствии с архитектурно-планировочным решением.</w:t>
      </w:r>
    </w:p>
    <w:p w14:paraId="7151CD91" w14:textId="77777777" w:rsidR="00C90F43" w:rsidRDefault="00C90F43" w:rsidP="00C90F43">
      <w:r>
        <w:t>Система зеленых насаждений населенных пунктов должна в себя включать:</w:t>
      </w:r>
    </w:p>
    <w:p w14:paraId="6A482C15" w14:textId="2CEE6A19" w:rsidR="00C90F43" w:rsidRDefault="00C90F43" w:rsidP="00AF359D">
      <w:pPr>
        <w:pStyle w:val="af4"/>
        <w:numPr>
          <w:ilvl w:val="0"/>
          <w:numId w:val="26"/>
        </w:numPr>
      </w:pPr>
      <w:r>
        <w:t xml:space="preserve">участки озеленения общего пользования; </w:t>
      </w:r>
      <w:r>
        <w:tab/>
      </w:r>
    </w:p>
    <w:p w14:paraId="6DD01DEF" w14:textId="51690351" w:rsidR="00C90F43" w:rsidRDefault="00C90F43" w:rsidP="00AF359D">
      <w:pPr>
        <w:pStyle w:val="af4"/>
        <w:numPr>
          <w:ilvl w:val="0"/>
          <w:numId w:val="26"/>
        </w:numPr>
      </w:pPr>
      <w:r>
        <w:t>участки озеленения ограниченного пользования (зеленые насаждения на участках жилых массивов, учреждений здравоохранения, промышленных предприятий, пришкольных участков, детских садов);</w:t>
      </w:r>
    </w:p>
    <w:p w14:paraId="641940C6" w14:textId="44B12A25" w:rsidR="00C90F43" w:rsidRDefault="00C90F43" w:rsidP="00AF359D">
      <w:pPr>
        <w:pStyle w:val="af4"/>
        <w:numPr>
          <w:ilvl w:val="0"/>
          <w:numId w:val="26"/>
        </w:numPr>
      </w:pPr>
      <w:r>
        <w:t>участки специального назначения (озеленение санитарно-защитных зон, территорий вдоль дорог).</w:t>
      </w:r>
    </w:p>
    <w:p w14:paraId="37D6DBF3" w14:textId="77777777" w:rsidR="00C90F43" w:rsidRDefault="00C90F43" w:rsidP="00C90F43">
      <w:r>
        <w:t xml:space="preserve">Для озеленения участков объектов, посещаемых маломобильными группами населения, следует применять </w:t>
      </w:r>
      <w:proofErr w:type="spellStart"/>
      <w:r>
        <w:t>нетравмирующие</w:t>
      </w:r>
      <w:proofErr w:type="spellEnd"/>
      <w:r>
        <w:t xml:space="preserve"> древесно-кустарниковые породы. В целях безопасности элементы озеленения не должны закрывать обзор для оценки ситуации на перекрестках, опасных участках, затенять проходы и проезды, сигналы, информационные устройства, ограждения опасных мест, а также иметь выступающие части (кроны, стволы, корни).</w:t>
      </w:r>
    </w:p>
    <w:p w14:paraId="48C0C1F5" w14:textId="4E7B9856" w:rsidR="00C90F43" w:rsidRDefault="00C90F43" w:rsidP="00C90F43">
      <w:r>
        <w:t xml:space="preserve">Показатель площади озелененных территорий общего пользования на территории населенного пункта должен быть не менее 12 кв. м на человека. </w:t>
      </w:r>
    </w:p>
    <w:p w14:paraId="79AA865C" w14:textId="1F3BA6D2" w:rsidR="00C90F43" w:rsidRPr="00C90F43" w:rsidRDefault="00C90F43" w:rsidP="00C90F43">
      <w:r>
        <w:t>Удельный вес озелененных территорий различного назначения в границах населенного пункта должен быть не менее 25% согласно с СНиП 2.07.01-89* «Градостроительство. Планировка и застройка городских и сельских поселений».</w:t>
      </w:r>
    </w:p>
    <w:p w14:paraId="44DF5F3F" w14:textId="33C31AC7" w:rsidR="00405B2F" w:rsidRDefault="00C90F43" w:rsidP="00C90F43">
      <w:pPr>
        <w:pStyle w:val="3"/>
      </w:pPr>
      <w:bookmarkStart w:id="29" w:name="_Toc140765596"/>
      <w:r w:rsidRPr="00C90F43">
        <w:lastRenderedPageBreak/>
        <w:t>2.5.6 Мероприятия по санитарной очистке территории</w:t>
      </w:r>
      <w:bookmarkEnd w:id="29"/>
    </w:p>
    <w:p w14:paraId="38016959" w14:textId="77777777" w:rsidR="00C90F43" w:rsidRDefault="00C90F43" w:rsidP="00C90F43">
      <w:r>
        <w:t xml:space="preserve">Генеральным планом предусмотрены следующие мероприятия по санитарной очистке территории сельского поселения: </w:t>
      </w:r>
    </w:p>
    <w:p w14:paraId="29333C26" w14:textId="4EEAD3FD" w:rsidR="00C90F43" w:rsidRDefault="00C90F43" w:rsidP="00AF359D">
      <w:pPr>
        <w:pStyle w:val="af4"/>
        <w:numPr>
          <w:ilvl w:val="0"/>
          <w:numId w:val="27"/>
        </w:numPr>
      </w:pPr>
      <w:r>
        <w:t>организация планово-регулярной системы очистки поселения, своевременного сбора и вывоза ТБО;</w:t>
      </w:r>
    </w:p>
    <w:p w14:paraId="2D9735DA" w14:textId="21D365F5" w:rsidR="00C90F43" w:rsidRDefault="00C90F43" w:rsidP="00AF359D">
      <w:pPr>
        <w:pStyle w:val="af4"/>
        <w:numPr>
          <w:ilvl w:val="0"/>
          <w:numId w:val="27"/>
        </w:numPr>
      </w:pPr>
      <w:r>
        <w:t>организация проектирования и строительства объектов по утилизации и переработке отходов;</w:t>
      </w:r>
    </w:p>
    <w:p w14:paraId="1CF9C0F1" w14:textId="45FB21B3" w:rsidR="00C90F43" w:rsidRDefault="00C90F43" w:rsidP="00AF359D">
      <w:pPr>
        <w:pStyle w:val="af4"/>
        <w:numPr>
          <w:ilvl w:val="0"/>
          <w:numId w:val="27"/>
        </w:numPr>
      </w:pPr>
      <w:r>
        <w:t>внедрение на производственных предприятиях малоотходных и безотходных технологий;</w:t>
      </w:r>
    </w:p>
    <w:p w14:paraId="346BA1BD" w14:textId="4E48A49F" w:rsidR="00C90F43" w:rsidRDefault="00C90F43" w:rsidP="00AF359D">
      <w:pPr>
        <w:pStyle w:val="af4"/>
        <w:numPr>
          <w:ilvl w:val="0"/>
          <w:numId w:val="27"/>
        </w:numPr>
      </w:pPr>
      <w:r>
        <w:t>организация в дальнейшем селективного сбора и сортировки ТБО с целью получения вторичных ресурсов и сокращения объема обезвреживаемых отходов;</w:t>
      </w:r>
    </w:p>
    <w:p w14:paraId="6DEB7AD3" w14:textId="5F231795" w:rsidR="00C90F43" w:rsidRDefault="00C90F43" w:rsidP="00AF359D">
      <w:pPr>
        <w:pStyle w:val="af4"/>
        <w:numPr>
          <w:ilvl w:val="0"/>
          <w:numId w:val="27"/>
        </w:numPr>
      </w:pPr>
      <w:r>
        <w:t>организация оборудованных контейнерных площадок для сбора мусора.</w:t>
      </w:r>
    </w:p>
    <w:p w14:paraId="604C8A04" w14:textId="4DCA74AA" w:rsidR="00C90F43" w:rsidRDefault="00C90F43" w:rsidP="00C90F43">
      <w:pPr>
        <w:pStyle w:val="2"/>
      </w:pPr>
      <w:bookmarkStart w:id="30" w:name="_Toc140765597"/>
      <w:r w:rsidRPr="00C90F43">
        <w:t>2.6 Мероприятия по предотвращению чрезвычайных ситуаций природного и техногенного характера</w:t>
      </w:r>
      <w:bookmarkEnd w:id="30"/>
    </w:p>
    <w:p w14:paraId="0B21EF25" w14:textId="247ACCC5" w:rsidR="00C90F43" w:rsidRDefault="00C90F43" w:rsidP="00C90F43">
      <w:pPr>
        <w:pStyle w:val="3"/>
      </w:pPr>
      <w:bookmarkStart w:id="31" w:name="_Toc140765598"/>
      <w:r w:rsidRPr="00C90F43">
        <w:t>2.6.1 Мероприятия по предотвращению чрезвычайных ситуаций техногенного характера</w:t>
      </w:r>
      <w:bookmarkEnd w:id="31"/>
    </w:p>
    <w:p w14:paraId="140C6A92" w14:textId="77777777" w:rsidR="00C90F43" w:rsidRDefault="00C90F43" w:rsidP="00C90F43">
      <w:r>
        <w:t>Генеральным планом предусмотрены следующие мероприятия по предотвращению чрезвычайных ситуаций техногенного характера:</w:t>
      </w:r>
    </w:p>
    <w:p w14:paraId="3B610C1A" w14:textId="0EEF306F" w:rsidR="00C90F43" w:rsidRDefault="00C90F43" w:rsidP="00AF359D">
      <w:pPr>
        <w:pStyle w:val="af4"/>
        <w:numPr>
          <w:ilvl w:val="0"/>
          <w:numId w:val="28"/>
        </w:numPr>
      </w:pPr>
      <w:r>
        <w:t>обеспечение санитарно-защитной зоны и противопожарного разрыва от автозаправочных станций;</w:t>
      </w:r>
    </w:p>
    <w:p w14:paraId="151A099B" w14:textId="697C97DE" w:rsidR="00C90F43" w:rsidRDefault="00C90F43" w:rsidP="00AF359D">
      <w:pPr>
        <w:pStyle w:val="af4"/>
        <w:numPr>
          <w:ilvl w:val="0"/>
          <w:numId w:val="28"/>
        </w:numPr>
      </w:pPr>
      <w:r>
        <w:t>оснащение территории АЗС современным оборудованием, предотвращающим возникновение чрезвычайных ситуаций;</w:t>
      </w:r>
    </w:p>
    <w:p w14:paraId="22EF2FB7" w14:textId="6BDAFE48" w:rsidR="00C90F43" w:rsidRDefault="00C90F43" w:rsidP="00AF359D">
      <w:pPr>
        <w:pStyle w:val="af4"/>
        <w:numPr>
          <w:ilvl w:val="0"/>
          <w:numId w:val="28"/>
        </w:numPr>
      </w:pPr>
      <w:r>
        <w:t>контроль за состоянием емкостей с нефтепродуктами на АЗС замена поврежденного коррозией оборудования;</w:t>
      </w:r>
    </w:p>
    <w:p w14:paraId="4D063FFE" w14:textId="4B59F9CE" w:rsidR="00C90F43" w:rsidRDefault="00C90F43" w:rsidP="00AF359D">
      <w:pPr>
        <w:pStyle w:val="af4"/>
        <w:numPr>
          <w:ilvl w:val="0"/>
          <w:numId w:val="28"/>
        </w:numPr>
      </w:pPr>
      <w:r>
        <w:t>применение изоляционных покрытий на территории АЗС, исключающих попадание нефтепродуктов в почву;</w:t>
      </w:r>
    </w:p>
    <w:p w14:paraId="03D1DC2D" w14:textId="55D1322B" w:rsidR="00C90F43" w:rsidRDefault="00C90F43" w:rsidP="00AF359D">
      <w:pPr>
        <w:pStyle w:val="af4"/>
        <w:numPr>
          <w:ilvl w:val="0"/>
          <w:numId w:val="28"/>
        </w:numPr>
      </w:pPr>
      <w:r>
        <w:t>строгое соблюдение противопожарных нормативов и требований;</w:t>
      </w:r>
    </w:p>
    <w:p w14:paraId="24F86937" w14:textId="557E8FC2" w:rsidR="00C90F43" w:rsidRDefault="00C90F43" w:rsidP="00AF359D">
      <w:pPr>
        <w:pStyle w:val="af4"/>
        <w:numPr>
          <w:ilvl w:val="0"/>
          <w:numId w:val="28"/>
        </w:numPr>
      </w:pPr>
      <w:r>
        <w:t>обеспечение минимальных расстояний от газопровода высокого давления до зданий и сооружений.</w:t>
      </w:r>
    </w:p>
    <w:p w14:paraId="68E925AA" w14:textId="77777777" w:rsidR="00C90F43" w:rsidRDefault="00C90F43" w:rsidP="00C90F43">
      <w:r>
        <w:t>С целью предотвращения ЧС на канализационных сооружениях необходимо проведение следующих мероприятий:</w:t>
      </w:r>
    </w:p>
    <w:p w14:paraId="5356DDEC" w14:textId="6A30370C" w:rsidR="00C90F43" w:rsidRDefault="00C90F43" w:rsidP="00AF359D">
      <w:pPr>
        <w:pStyle w:val="af4"/>
        <w:numPr>
          <w:ilvl w:val="0"/>
          <w:numId w:val="29"/>
        </w:numPr>
      </w:pPr>
      <w:r>
        <w:t>планово-предупредительные ремонты оборудования;</w:t>
      </w:r>
    </w:p>
    <w:p w14:paraId="468C878B" w14:textId="56BCBF52" w:rsidR="00C90F43" w:rsidRDefault="00C90F43" w:rsidP="00AF359D">
      <w:pPr>
        <w:pStyle w:val="af4"/>
        <w:numPr>
          <w:ilvl w:val="0"/>
          <w:numId w:val="29"/>
        </w:numPr>
      </w:pPr>
      <w:r>
        <w:t>замена и модернизация морально устаревшего технологического оборудования;</w:t>
      </w:r>
    </w:p>
    <w:p w14:paraId="1838AD0D" w14:textId="22047F36" w:rsidR="00C90F43" w:rsidRDefault="00C90F43" w:rsidP="00AF359D">
      <w:pPr>
        <w:pStyle w:val="af4"/>
        <w:numPr>
          <w:ilvl w:val="0"/>
          <w:numId w:val="29"/>
        </w:numPr>
      </w:pPr>
      <w:r>
        <w:t>устанавливается дополнительная запорная арматура.</w:t>
      </w:r>
    </w:p>
    <w:p w14:paraId="51537F1F" w14:textId="21910CF7" w:rsidR="00C90F43" w:rsidRDefault="00C90F43" w:rsidP="00C90F43">
      <w:r>
        <w:t xml:space="preserve">На объектах повышенной опасности (помещениях котельных, газорегуляторных пунктов) необходимо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</w:t>
      </w:r>
      <w:r>
        <w:lastRenderedPageBreak/>
        <w:t>аварийной остановки котельного оборудования работают в соответствии с установленными параметрами, при аварийном превышении которых происходит автоматическая аварийная остановка котлов.</w:t>
      </w:r>
    </w:p>
    <w:p w14:paraId="0B40B955" w14:textId="77777777" w:rsidR="00C90F43" w:rsidRDefault="00C90F43" w:rsidP="00C90F43">
      <w:r>
        <w:t xml:space="preserve">Предотвращение образования </w:t>
      </w:r>
      <w:proofErr w:type="spellStart"/>
      <w:r>
        <w:t>взрыво</w:t>
      </w:r>
      <w:proofErr w:type="spellEnd"/>
      <w:r>
        <w:t>- и пожароопасной среды на объектах теплоснабжения обеспечивается:</w:t>
      </w:r>
    </w:p>
    <w:p w14:paraId="4D12A907" w14:textId="403DA374" w:rsidR="00C90F43" w:rsidRDefault="00C90F43" w:rsidP="00AF359D">
      <w:pPr>
        <w:pStyle w:val="af4"/>
        <w:numPr>
          <w:ilvl w:val="0"/>
          <w:numId w:val="30"/>
        </w:numPr>
      </w:pPr>
      <w:r>
        <w:t>применением герметичного производственного оборудования;</w:t>
      </w:r>
    </w:p>
    <w:p w14:paraId="5FEB3F64" w14:textId="17B476F4" w:rsidR="00C90F43" w:rsidRDefault="00C90F43" w:rsidP="00AF359D">
      <w:pPr>
        <w:pStyle w:val="af4"/>
        <w:numPr>
          <w:ilvl w:val="0"/>
          <w:numId w:val="30"/>
        </w:numPr>
      </w:pPr>
      <w:r>
        <w:t>соблюдением норм технологического режима;</w:t>
      </w:r>
    </w:p>
    <w:p w14:paraId="5EEBD4F7" w14:textId="01443201" w:rsidR="00C90F43" w:rsidRDefault="00C90F43" w:rsidP="00AF359D">
      <w:pPr>
        <w:pStyle w:val="af4"/>
        <w:numPr>
          <w:ilvl w:val="0"/>
          <w:numId w:val="30"/>
        </w:numPr>
      </w:pPr>
      <w:r>
        <w:t xml:space="preserve">контролем состава воздушной среды и применением аварийной вентиляции. </w:t>
      </w:r>
    </w:p>
    <w:p w14:paraId="1855E851" w14:textId="77777777" w:rsidR="00C90F43" w:rsidRDefault="00C90F43" w:rsidP="00C90F43">
      <w:r>
        <w:t>Надежность водоснабжения обеспечивается при проведении следующих мероприятий:</w:t>
      </w:r>
    </w:p>
    <w:p w14:paraId="32BE2413" w14:textId="48ABF1C9" w:rsidR="00C90F43" w:rsidRDefault="00C90F43" w:rsidP="00AF359D">
      <w:pPr>
        <w:pStyle w:val="af4"/>
        <w:numPr>
          <w:ilvl w:val="0"/>
          <w:numId w:val="31"/>
        </w:numPr>
      </w:pPr>
      <w:r>
        <w:t>защита водоисточников и резервуаров чистой воды от радиационного, химического и бактериологического заражения;</w:t>
      </w:r>
    </w:p>
    <w:p w14:paraId="437AACAB" w14:textId="07677993" w:rsidR="00C90F43" w:rsidRDefault="00C90F43" w:rsidP="00AF359D">
      <w:pPr>
        <w:pStyle w:val="af4"/>
        <w:numPr>
          <w:ilvl w:val="0"/>
          <w:numId w:val="31"/>
        </w:numPr>
      </w:pPr>
      <w:r>
        <w:t>усиление охраны водоочистных сооружений, котельных и др. жизнеобеспечивающих объектов;</w:t>
      </w:r>
    </w:p>
    <w:p w14:paraId="543EE5B3" w14:textId="27AFAFCE" w:rsidR="00C90F43" w:rsidRDefault="00C90F43" w:rsidP="00AF359D">
      <w:pPr>
        <w:pStyle w:val="af4"/>
        <w:numPr>
          <w:ilvl w:val="0"/>
          <w:numId w:val="31"/>
        </w:numPr>
      </w:pPr>
      <w:r>
        <w:t>наличие резервного электроснабжения;</w:t>
      </w:r>
    </w:p>
    <w:p w14:paraId="0BFEEC1B" w14:textId="19F83C8B" w:rsidR="00C90F43" w:rsidRDefault="00C90F43" w:rsidP="00AF359D">
      <w:pPr>
        <w:pStyle w:val="af4"/>
        <w:numPr>
          <w:ilvl w:val="0"/>
          <w:numId w:val="31"/>
        </w:numPr>
      </w:pPr>
      <w:r>
        <w:t>замена устаревшего оборудования на новое, применение новых технологий производства;</w:t>
      </w:r>
    </w:p>
    <w:p w14:paraId="4DB486BF" w14:textId="633757A4" w:rsidR="00C90F43" w:rsidRDefault="00C90F43" w:rsidP="00AF359D">
      <w:pPr>
        <w:pStyle w:val="af4"/>
        <w:numPr>
          <w:ilvl w:val="0"/>
          <w:numId w:val="31"/>
        </w:numPr>
      </w:pPr>
      <w:r>
        <w:t xml:space="preserve">обучение и повышение квалификации работников предприятий; </w:t>
      </w:r>
    </w:p>
    <w:p w14:paraId="21A23D68" w14:textId="5D2A22CA" w:rsidR="00C90F43" w:rsidRDefault="00C90F43" w:rsidP="00AF359D">
      <w:pPr>
        <w:pStyle w:val="af4"/>
        <w:numPr>
          <w:ilvl w:val="0"/>
          <w:numId w:val="31"/>
        </w:numPr>
      </w:pPr>
      <w:r>
        <w:t>создание аварийного запаса материалов.</w:t>
      </w:r>
    </w:p>
    <w:p w14:paraId="681A8776" w14:textId="77777777" w:rsidR="00C90F43" w:rsidRDefault="00C90F43" w:rsidP="00C90F43">
      <w:r>
        <w:t>Одним из наиболее вероятных мест возникновения аварийных ситуаций в сельском поселении является железная дорога, проходящая в северной части поселения. Наиболее опасными аварийными ситуациями являются:</w:t>
      </w:r>
    </w:p>
    <w:p w14:paraId="5CCB9B0C" w14:textId="11CFD8DC" w:rsidR="00C90F43" w:rsidRDefault="00C90F43" w:rsidP="00AF359D">
      <w:pPr>
        <w:pStyle w:val="af4"/>
        <w:numPr>
          <w:ilvl w:val="0"/>
          <w:numId w:val="32"/>
        </w:numPr>
      </w:pPr>
      <w:r>
        <w:t>крушение товарных поездов, перевозящих взрывопожароопасные вещества, что потребует привлечение больших сил и средств для ликвидации ЧС;</w:t>
      </w:r>
    </w:p>
    <w:p w14:paraId="0A080BC1" w14:textId="6DBF22F2" w:rsidR="00C90F43" w:rsidRDefault="00C90F43" w:rsidP="00AF359D">
      <w:pPr>
        <w:pStyle w:val="af4"/>
        <w:numPr>
          <w:ilvl w:val="0"/>
          <w:numId w:val="32"/>
        </w:numPr>
      </w:pPr>
      <w:r>
        <w:t>разгерметизация или трещина в цистерне во время транспортировки, в результате чего происходит испарение (вылив) жидкости, находящейся в цистерне, что может привести к пожару и взрыву.</w:t>
      </w:r>
    </w:p>
    <w:p w14:paraId="71B7B045" w14:textId="77777777" w:rsidR="00C90F43" w:rsidRDefault="00C90F43" w:rsidP="00C90F43">
      <w:r>
        <w:t>На автомобильных дорогах рекомендуется провести следующие мероприятия:</w:t>
      </w:r>
    </w:p>
    <w:p w14:paraId="2EF23A02" w14:textId="321ED5C1" w:rsidR="00C90F43" w:rsidRDefault="00C90F43" w:rsidP="00AF359D">
      <w:pPr>
        <w:pStyle w:val="af4"/>
        <w:numPr>
          <w:ilvl w:val="0"/>
          <w:numId w:val="33"/>
        </w:numPr>
      </w:pPr>
      <w:r>
        <w:t>улучшение качества зимнего содержания дорог, особенно на дорогах с уклонами, перед мостами, на участках пересечения с магистральными трубопроводами, в период гололеда;</w:t>
      </w:r>
    </w:p>
    <w:p w14:paraId="1DA82AC8" w14:textId="63FB217B" w:rsidR="00C90F43" w:rsidRDefault="00C90F43" w:rsidP="00AF359D">
      <w:pPr>
        <w:pStyle w:val="af4"/>
        <w:numPr>
          <w:ilvl w:val="0"/>
          <w:numId w:val="33"/>
        </w:numPr>
      </w:pPr>
      <w:r>
        <w:t>устройство ограждений, разметка, установка дорожных знаков, улучшение освещения на автодорогах;</w:t>
      </w:r>
    </w:p>
    <w:p w14:paraId="577DFC24" w14:textId="344059C1" w:rsidR="00C90F43" w:rsidRDefault="00C90F43" w:rsidP="00AF359D">
      <w:pPr>
        <w:pStyle w:val="af4"/>
        <w:numPr>
          <w:ilvl w:val="0"/>
          <w:numId w:val="33"/>
        </w:numPr>
      </w:pPr>
      <w: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дорог).</w:t>
      </w:r>
    </w:p>
    <w:p w14:paraId="173EE7D8" w14:textId="23C01470" w:rsidR="00C90F43" w:rsidRDefault="00C90F43" w:rsidP="00AF359D">
      <w:pPr>
        <w:pStyle w:val="af4"/>
        <w:numPr>
          <w:ilvl w:val="0"/>
          <w:numId w:val="33"/>
        </w:numPr>
      </w:pPr>
      <w: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14:paraId="6350F91F" w14:textId="1ADCBF91" w:rsidR="00C90F43" w:rsidRDefault="00C90F43" w:rsidP="00AF359D">
      <w:pPr>
        <w:pStyle w:val="af4"/>
        <w:numPr>
          <w:ilvl w:val="0"/>
          <w:numId w:val="33"/>
        </w:numPr>
      </w:pPr>
      <w:r>
        <w:lastRenderedPageBreak/>
        <w:t>регулярная проверка состояния постоянных автомобильных мостов через реки и овраги;</w:t>
      </w:r>
    </w:p>
    <w:p w14:paraId="3472082F" w14:textId="21ADDDF7" w:rsidR="00C90F43" w:rsidRDefault="00C90F43" w:rsidP="00AF359D">
      <w:pPr>
        <w:pStyle w:val="af4"/>
        <w:numPr>
          <w:ilvl w:val="0"/>
          <w:numId w:val="33"/>
        </w:numPr>
      </w:pPr>
      <w:r>
        <w:t>очистка дорог в зимнее время от снежных валов, сужающих проезжую часть и ограничивающих видимость.</w:t>
      </w:r>
    </w:p>
    <w:p w14:paraId="15B0B876" w14:textId="77777777" w:rsidR="00C90F43" w:rsidRDefault="00C90F43" w:rsidP="00C90F43">
      <w:r>
        <w:t xml:space="preserve">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аварий, установить масштабы последствий, планы их ликвидации, локализации поражения, эвакуации населения. </w:t>
      </w:r>
    </w:p>
    <w:p w14:paraId="37A141FD" w14:textId="3D52837A" w:rsidR="00C90F43" w:rsidRDefault="00C90F43" w:rsidP="00C90F43">
      <w:r>
        <w:t xml:space="preserve">Чрезвычайные ситуации, связанные с возникновением пожаров на территории населенных пунктов чаще </w:t>
      </w:r>
      <w:r w:rsidR="00F26154">
        <w:t>всего,</w:t>
      </w:r>
      <w:r>
        <w:t xml:space="preserve"> возникают на объектах социально-бытового назначения, причинами которых в основном являются нарушения правил пожарной безопасности, правил эксплуатации электрооборудования и неосторожное обращение с огнем.</w:t>
      </w:r>
    </w:p>
    <w:p w14:paraId="406D4673" w14:textId="77777777" w:rsidR="00C90F43" w:rsidRDefault="00C90F43" w:rsidP="00C90F43">
      <w:r>
        <w:t>В соответствии с «Техническим регламентом о требованиях пожарной безопасности» №123-ФЗ от 22 июля 2008 года защита людей и имущества от воздействия опасных факторов пожара и (или) ограничение последствий их воздействия обеспечиваются одним или несколькими из следующих способов:</w:t>
      </w:r>
    </w:p>
    <w:p w14:paraId="3B3484D1" w14:textId="2964C5F5" w:rsidR="00C90F43" w:rsidRDefault="00C90F43" w:rsidP="00AF359D">
      <w:pPr>
        <w:pStyle w:val="af4"/>
        <w:numPr>
          <w:ilvl w:val="0"/>
          <w:numId w:val="34"/>
        </w:numPr>
      </w:pPr>
      <w:r>
        <w:t>применение объемно-планировочных решений и средств, обеспечивающих ограничение распространения пожара за пределы очага;</w:t>
      </w:r>
    </w:p>
    <w:p w14:paraId="68D81400" w14:textId="1A0B10C3" w:rsidR="00C90F43" w:rsidRDefault="00C90F43" w:rsidP="00AF359D">
      <w:pPr>
        <w:pStyle w:val="af4"/>
        <w:numPr>
          <w:ilvl w:val="0"/>
          <w:numId w:val="34"/>
        </w:numPr>
      </w:pPr>
      <w:r>
        <w:t>устройство эвакуационных путей, удовлетворяющих требованиям безопасной эвакуации людей при пожаре;</w:t>
      </w:r>
    </w:p>
    <w:p w14:paraId="4484282E" w14:textId="358ECAA1" w:rsidR="00C90F43" w:rsidRDefault="00C90F43" w:rsidP="00AF359D">
      <w:pPr>
        <w:pStyle w:val="af4"/>
        <w:numPr>
          <w:ilvl w:val="0"/>
          <w:numId w:val="34"/>
        </w:numPr>
      </w:pPr>
      <w:r>
        <w:t>устройство систем обнаружения пожара (установок и систем пожарной сигнализации), оповещения и управления эвакуацией людей при пожаре;</w:t>
      </w:r>
    </w:p>
    <w:p w14:paraId="1D0640EF" w14:textId="42004866" w:rsidR="00C90F43" w:rsidRDefault="00C90F43" w:rsidP="00AF359D">
      <w:pPr>
        <w:pStyle w:val="af4"/>
        <w:numPr>
          <w:ilvl w:val="0"/>
          <w:numId w:val="34"/>
        </w:numPr>
      </w:pPr>
      <w:r>
        <w:t>применение систем коллективной защиты (в том числе противодымной) и средств индивидуальной защиты людей от воздействия опасных факторов пожара;</w:t>
      </w:r>
    </w:p>
    <w:p w14:paraId="13F5CA99" w14:textId="1FE63697" w:rsidR="00C90F43" w:rsidRDefault="00C90F43" w:rsidP="00AF359D">
      <w:pPr>
        <w:pStyle w:val="af4"/>
        <w:numPr>
          <w:ilvl w:val="0"/>
          <w:numId w:val="34"/>
        </w:numPr>
      </w:pPr>
      <w:r>
        <w:t>применение основных строительных конструкций с пределами огнестойкости и классами пожарной опасности;</w:t>
      </w:r>
    </w:p>
    <w:p w14:paraId="576A04C8" w14:textId="5DC907E9" w:rsidR="00C90F43" w:rsidRDefault="00C90F43" w:rsidP="00AF359D">
      <w:pPr>
        <w:pStyle w:val="af4"/>
        <w:numPr>
          <w:ilvl w:val="0"/>
          <w:numId w:val="34"/>
        </w:numPr>
      </w:pPr>
      <w:r>
        <w:t>устройство на технологическом оборудовании систем противовзрывной защиты;</w:t>
      </w:r>
    </w:p>
    <w:p w14:paraId="19464526" w14:textId="0441534F" w:rsidR="00C90F43" w:rsidRDefault="00C90F43" w:rsidP="00AF359D">
      <w:pPr>
        <w:pStyle w:val="af4"/>
        <w:numPr>
          <w:ilvl w:val="0"/>
          <w:numId w:val="34"/>
        </w:numPr>
      </w:pPr>
      <w:r>
        <w:t>применение первичных средств пожаротушения;</w:t>
      </w:r>
    </w:p>
    <w:p w14:paraId="37D78A23" w14:textId="5925B31F" w:rsidR="00C90F43" w:rsidRDefault="00C90F43" w:rsidP="00AF359D">
      <w:pPr>
        <w:pStyle w:val="af4"/>
        <w:numPr>
          <w:ilvl w:val="0"/>
          <w:numId w:val="34"/>
        </w:numPr>
      </w:pPr>
      <w:r>
        <w:t>организация деятельности подразделений пожарной охраны.</w:t>
      </w:r>
    </w:p>
    <w:p w14:paraId="35222B35" w14:textId="02430C64" w:rsidR="00C90F43" w:rsidRDefault="00C90F43" w:rsidP="00C90F43">
      <w:r>
        <w:t>Здания, сооружения и строения должны быть обеспечены первичными средствами пожаротушения лицами, уполномоченными владеть, пользоваться или распоряжаться зданиями, сооружениями и строениями.</w:t>
      </w:r>
    </w:p>
    <w:p w14:paraId="613F10AC" w14:textId="6E674DC8" w:rsidR="00411328" w:rsidRDefault="00411328" w:rsidP="00411328">
      <w:pPr>
        <w:pStyle w:val="3"/>
      </w:pPr>
      <w:bookmarkStart w:id="32" w:name="_Toc140765599"/>
      <w:r w:rsidRPr="00411328">
        <w:t>2.6.2 Мероприятия по предотвращению чрезвычайных ситуаций природного характера</w:t>
      </w:r>
      <w:bookmarkEnd w:id="32"/>
    </w:p>
    <w:p w14:paraId="576BABEB" w14:textId="77777777" w:rsidR="00411328" w:rsidRDefault="00411328" w:rsidP="00411328">
      <w:r>
        <w:t>Потенциальную угрозу для населенных пунктов представляют природные пожары, которые могут возникнуть на сопряженной территории.</w:t>
      </w:r>
    </w:p>
    <w:p w14:paraId="58AF3C7F" w14:textId="77777777" w:rsidR="00411328" w:rsidRDefault="00411328" w:rsidP="00411328">
      <w:r>
        <w:t>В основе работы по предупреждению лесных пожаров лежит регулярный анализ их причин, и определение на его основе конкретных мер по усилению противопожарной охраны.</w:t>
      </w:r>
    </w:p>
    <w:p w14:paraId="55B0C414" w14:textId="77777777" w:rsidR="00411328" w:rsidRDefault="00411328" w:rsidP="00411328">
      <w:r>
        <w:lastRenderedPageBreak/>
        <w:t>В соответствии с Приказом Минсельхоза России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лесов и показателей пожарной опасности в лесах по условиям погоды» от 16 декабря 2008 г. N 532 в целях пожарной безопасности в лесах осуществляются следующие мероприятия:</w:t>
      </w:r>
    </w:p>
    <w:p w14:paraId="795F1B56" w14:textId="367C9036" w:rsidR="00411328" w:rsidRDefault="00411328" w:rsidP="00AF359D">
      <w:pPr>
        <w:pStyle w:val="af4"/>
        <w:numPr>
          <w:ilvl w:val="0"/>
          <w:numId w:val="35"/>
        </w:numPr>
      </w:pPr>
      <w:r>
        <w:t>противопожарное обустройство лесов (строительство, реконструкцию и содержание дорог противопожарного назначения; устройство посадочных площадок для самолетов, вертолетов, используемых в целях проведения авиационных работ по охране и защите лесов; устройство пожарных водоемов и подъездов к источникам воды);</w:t>
      </w:r>
    </w:p>
    <w:p w14:paraId="50A8BDE8" w14:textId="63B5358A" w:rsidR="00411328" w:rsidRDefault="00411328" w:rsidP="00AF359D">
      <w:pPr>
        <w:pStyle w:val="af4"/>
        <w:numPr>
          <w:ilvl w:val="0"/>
          <w:numId w:val="35"/>
        </w:numPr>
      </w:pPr>
      <w:r>
        <w:t>создание систем и средств предупреждения и тушения лесных пожаров, содержание этих систем, средств, а также формирование запасов горюче-смазочных материалов на период высокой пожарной опасности;</w:t>
      </w:r>
    </w:p>
    <w:p w14:paraId="748A5D4C" w14:textId="39D3EBBD" w:rsidR="00411328" w:rsidRDefault="00411328" w:rsidP="00AF359D">
      <w:pPr>
        <w:pStyle w:val="af4"/>
        <w:numPr>
          <w:ilvl w:val="0"/>
          <w:numId w:val="35"/>
        </w:numPr>
      </w:pPr>
      <w:r>
        <w:t>мониторинг пожарной опасности в лесах;</w:t>
      </w:r>
    </w:p>
    <w:p w14:paraId="7B2A1BA6" w14:textId="12078E20" w:rsidR="00411328" w:rsidRDefault="00411328" w:rsidP="00AF359D">
      <w:pPr>
        <w:pStyle w:val="af4"/>
        <w:numPr>
          <w:ilvl w:val="0"/>
          <w:numId w:val="35"/>
        </w:numPr>
      </w:pPr>
      <w:r>
        <w:t>разработка планов тушения лесных пожаров;</w:t>
      </w:r>
    </w:p>
    <w:p w14:paraId="1973B701" w14:textId="46E41AA5" w:rsidR="00411328" w:rsidRDefault="00411328" w:rsidP="00AF359D">
      <w:pPr>
        <w:pStyle w:val="af4"/>
        <w:numPr>
          <w:ilvl w:val="0"/>
          <w:numId w:val="35"/>
        </w:numPr>
      </w:pPr>
      <w:r>
        <w:t>создание пожарных формирований для тушения лесных пожаров;</w:t>
      </w:r>
    </w:p>
    <w:p w14:paraId="0740530B" w14:textId="37DF0E8C" w:rsidR="00411328" w:rsidRDefault="00411328" w:rsidP="00AF359D">
      <w:pPr>
        <w:pStyle w:val="af4"/>
        <w:numPr>
          <w:ilvl w:val="0"/>
          <w:numId w:val="35"/>
        </w:numPr>
      </w:pPr>
      <w:r>
        <w:t>организация противопожарной пропаганды;</w:t>
      </w:r>
    </w:p>
    <w:p w14:paraId="49BE90E2" w14:textId="2F323B83" w:rsidR="00411328" w:rsidRDefault="00411328" w:rsidP="00AF359D">
      <w:pPr>
        <w:pStyle w:val="af4"/>
        <w:numPr>
          <w:ilvl w:val="0"/>
          <w:numId w:val="35"/>
        </w:numPr>
      </w:pPr>
      <w:r>
        <w:t>организация наземного и авиационного патрулирования лесов в целях своевременного обнаружения лесных пожаров;</w:t>
      </w:r>
    </w:p>
    <w:p w14:paraId="2EC8F74F" w14:textId="3521E748" w:rsidR="00411328" w:rsidRDefault="00411328" w:rsidP="00AF359D">
      <w:pPr>
        <w:pStyle w:val="af4"/>
        <w:numPr>
          <w:ilvl w:val="0"/>
          <w:numId w:val="35"/>
        </w:numPr>
      </w:pPr>
      <w:r>
        <w:t>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контрольно-пропускных пунктов;</w:t>
      </w:r>
    </w:p>
    <w:p w14:paraId="6EC456EE" w14:textId="77777777" w:rsidR="00411328" w:rsidRDefault="00411328" w:rsidP="00411328">
      <w:r>
        <w:t>Меры по созданию и содержанию систем и средств предупреждения и тушения лесных пожаров заключаются в:</w:t>
      </w:r>
    </w:p>
    <w:p w14:paraId="7D47E25E" w14:textId="4BF26BD0" w:rsidR="00411328" w:rsidRDefault="00411328" w:rsidP="00AF359D">
      <w:pPr>
        <w:pStyle w:val="af4"/>
        <w:numPr>
          <w:ilvl w:val="0"/>
          <w:numId w:val="36"/>
        </w:numPr>
      </w:pPr>
      <w:r>
        <w:t>устройстве противопожарных минерализованных полос, мест отдыха и курения в лесу, стоянок автотранспорта, мест для разведения костров и тому подобных элементов благоустройства территории лесов;</w:t>
      </w:r>
    </w:p>
    <w:p w14:paraId="49C41E5E" w14:textId="2E1EEA79" w:rsidR="00411328" w:rsidRDefault="00411328" w:rsidP="00AF359D">
      <w:pPr>
        <w:pStyle w:val="af4"/>
        <w:numPr>
          <w:ilvl w:val="0"/>
          <w:numId w:val="36"/>
        </w:numPr>
      </w:pPr>
      <w:r>
        <w:t>приобретении и поддержании в исправном состоянии пожарной техники, оборудования, снаряжения и инвентаря;</w:t>
      </w:r>
    </w:p>
    <w:p w14:paraId="03CDDD7C" w14:textId="7315EA9D" w:rsidR="00411328" w:rsidRDefault="00411328" w:rsidP="00AF359D">
      <w:pPr>
        <w:pStyle w:val="af4"/>
        <w:numPr>
          <w:ilvl w:val="0"/>
          <w:numId w:val="36"/>
        </w:numPr>
      </w:pPr>
      <w:r>
        <w:t>организации системы связи и оповещения;</w:t>
      </w:r>
    </w:p>
    <w:p w14:paraId="0BB68FA7" w14:textId="2AD66DE4" w:rsidR="00411328" w:rsidRDefault="00411328" w:rsidP="00AF359D">
      <w:pPr>
        <w:pStyle w:val="af4"/>
        <w:numPr>
          <w:ilvl w:val="0"/>
          <w:numId w:val="36"/>
        </w:numPr>
      </w:pPr>
      <w:r>
        <w:t>строительстве и содержании пожарных наблюдательных пунктов (вышек, мачт, павильонов и других), пунктов сосредоточения противопожарного инвентаря, пожарных химических станций;</w:t>
      </w:r>
    </w:p>
    <w:p w14:paraId="75B1B695" w14:textId="7F428A2F" w:rsidR="00411328" w:rsidRDefault="00411328" w:rsidP="00AF359D">
      <w:pPr>
        <w:pStyle w:val="af4"/>
        <w:numPr>
          <w:ilvl w:val="0"/>
          <w:numId w:val="36"/>
        </w:numPr>
      </w:pPr>
      <w:r>
        <w:t>снижении природной пожарной опасности лесов путем регулирования породного состава лесных насаждений, своевременного проведения санитарных рубок, очистки лесов от захламленности и очистки лесосек от порубочных остатков;</w:t>
      </w:r>
    </w:p>
    <w:p w14:paraId="3DB665D2" w14:textId="36BC1C6B" w:rsidR="00411328" w:rsidRDefault="00411328" w:rsidP="00AF359D">
      <w:pPr>
        <w:pStyle w:val="af4"/>
        <w:numPr>
          <w:ilvl w:val="0"/>
          <w:numId w:val="36"/>
        </w:numPr>
      </w:pPr>
      <w:r>
        <w:t>проведении профилактического контролируемого противопожарного выжигания горючих материалов;</w:t>
      </w:r>
    </w:p>
    <w:p w14:paraId="196CEE27" w14:textId="699B0BB6" w:rsidR="00411328" w:rsidRDefault="00411328" w:rsidP="00AF359D">
      <w:pPr>
        <w:pStyle w:val="af4"/>
        <w:numPr>
          <w:ilvl w:val="0"/>
          <w:numId w:val="36"/>
        </w:numPr>
      </w:pPr>
      <w:r>
        <w:t>создании резерва горюче-смазочных материалов на период высокой пожарной опасности в лесах;</w:t>
      </w:r>
    </w:p>
    <w:p w14:paraId="02F8FEE0" w14:textId="7C1D32F5" w:rsidR="00411328" w:rsidRDefault="00411328" w:rsidP="00AF359D">
      <w:pPr>
        <w:pStyle w:val="af4"/>
        <w:numPr>
          <w:ilvl w:val="0"/>
          <w:numId w:val="36"/>
        </w:numPr>
      </w:pPr>
      <w:r>
        <w:t>выполнении других мероприятий.</w:t>
      </w:r>
    </w:p>
    <w:p w14:paraId="25568D66" w14:textId="77777777" w:rsidR="00411328" w:rsidRDefault="00411328" w:rsidP="00411328">
      <w:r>
        <w:lastRenderedPageBreak/>
        <w:t>С целью защиты населения от опасных метеорологических явлений и процессов предусматривается комплекс мероприятий по предотвращению развития гололедных явлений, града, снежных заносов.</w:t>
      </w:r>
    </w:p>
    <w:p w14:paraId="047B5A7A" w14:textId="77777777" w:rsidR="00411328" w:rsidRDefault="00411328" w:rsidP="00411328">
      <w:r>
        <w:t>Предотвращение развития гололедных явлений на дорожных покрытиях территории осуществляют дорожные организации (предприятия), занимающихся зимним содержанием автомобильных дорог общего пользования.</w:t>
      </w:r>
    </w:p>
    <w:p w14:paraId="0B4AAB54" w14:textId="77777777" w:rsidR="00411328" w:rsidRDefault="00411328" w:rsidP="00411328">
      <w:r>
        <w:t>В соответствии с «Руководством по борьбе с зимней скользкостью на автомобильных дорогах», утвержденным Минтранса России от 16.06.2003 № ОС-548-р для предупреждения образования или ликвидации зимней скользкости проводят следующие мероприятия:</w:t>
      </w:r>
    </w:p>
    <w:p w14:paraId="4A9B610C" w14:textId="0AB8037B" w:rsidR="00411328" w:rsidRDefault="00411328" w:rsidP="00AF359D">
      <w:pPr>
        <w:pStyle w:val="af4"/>
        <w:numPr>
          <w:ilvl w:val="0"/>
          <w:numId w:val="37"/>
        </w:numPr>
      </w:pPr>
      <w:r>
        <w:t>профилактическую обработку покрытий противогололедными материалами (ПГМ) до появления зимней скользкости или в начале снегопада, чтобы предотвратить образование снежного наката;</w:t>
      </w:r>
    </w:p>
    <w:p w14:paraId="45E6F7A7" w14:textId="506A381C" w:rsidR="00411328" w:rsidRDefault="00411328" w:rsidP="00AF359D">
      <w:pPr>
        <w:pStyle w:val="af4"/>
        <w:numPr>
          <w:ilvl w:val="0"/>
          <w:numId w:val="37"/>
        </w:numPr>
      </w:pPr>
      <w:r>
        <w:t>ликвидацию снежно-ледяных отложений с помощью химических или комбинированных ПГМ;</w:t>
      </w:r>
    </w:p>
    <w:p w14:paraId="48B7A9E5" w14:textId="15F76D61" w:rsidR="00411328" w:rsidRDefault="00411328" w:rsidP="00AF359D">
      <w:pPr>
        <w:pStyle w:val="af4"/>
        <w:numPr>
          <w:ilvl w:val="0"/>
          <w:numId w:val="37"/>
        </w:numPr>
      </w:pPr>
      <w:r>
        <w:t>обработку снежно-ледяных отложений фрикционными материалами.</w:t>
      </w:r>
    </w:p>
    <w:p w14:paraId="48FD8311" w14:textId="77777777" w:rsidR="00411328" w:rsidRDefault="00411328" w:rsidP="00411328">
      <w:r>
        <w:t xml:space="preserve">Профилактический способ позволяет снизить затраты дорожной службы на борьбу с зимней скользкостью, обеспечить допустимые сцепные качества покрытий и безопасность движения в зимний период, уменьшить вредное воздействие ПГМ на окружающую среду за счет применения рациональной технологии и минимально-допустимых норм распределения ПГМ. </w:t>
      </w:r>
    </w:p>
    <w:p w14:paraId="409A0AF4" w14:textId="77777777" w:rsidR="00411328" w:rsidRDefault="00411328" w:rsidP="00411328">
      <w:r>
        <w:t xml:space="preserve">Искусственные сооружения (мосты, путепроводы) на автомобильных дорогах являются одними из наиболее </w:t>
      </w:r>
      <w:proofErr w:type="spellStart"/>
      <w:r>
        <w:t>гололедоопасных</w:t>
      </w:r>
      <w:proofErr w:type="spellEnd"/>
      <w:r>
        <w:t xml:space="preserve"> участков. Поэтому работы по профилактической обработке, ликвидации зимней скользкости и </w:t>
      </w:r>
      <w:proofErr w:type="spellStart"/>
      <w:r>
        <w:t>снегоудалению</w:t>
      </w:r>
      <w:proofErr w:type="spellEnd"/>
      <w:r>
        <w:t xml:space="preserve"> на них должны проводиться в первую очередь, особенно на средних и больших мостах.</w:t>
      </w:r>
    </w:p>
    <w:p w14:paraId="70A2FC11" w14:textId="77777777" w:rsidR="00411328" w:rsidRDefault="00411328" w:rsidP="00411328">
      <w:r>
        <w:t>Противогололедные материалы, используемые для борьбы с зимней скользкостью на дорогах общего пользования, должны отвечать требованиям, изложенным в ОДН 218.2.027-2003 «Требования к противогололедным материалам» (Минтранс России).</w:t>
      </w:r>
    </w:p>
    <w:p w14:paraId="37AD18AE" w14:textId="77777777" w:rsidR="00411328" w:rsidRDefault="00411328" w:rsidP="00411328">
      <w:r>
        <w:t>Мероприятия по охране окружающей природной среды необходимо предусматривать по каждому виду работ, выполняемых при борьбе с зимней скользкостью на автомобильных дорогах: при транспортировке, распределении и хранении противогололедных материалов в соответствии с «Руководством по борьбе с зимней скользкостью на автомобильных дорогах», утвержденным Минтранса России от 16.06.2003 № ОС-548-р.</w:t>
      </w:r>
    </w:p>
    <w:p w14:paraId="06989279" w14:textId="77777777" w:rsidR="00411328" w:rsidRDefault="00411328" w:rsidP="00411328">
      <w:r>
        <w:t xml:space="preserve">Согласно "Методическим рекомендациям по защите и очистке автомобильных дорог от снега" (рекомендовано Распоряжением Росавтодора от 01.02.2008 N 44-р) защита дорог от снежных заносов должна осуществляться с помощью снегозащитных насаждений или искусственных устройств. Снегозащитные насаждения экономичнее и защищают дорогу надежнее, чем искусственные снегозащитные устройства. Поэтому насаждения должны быть основным видом защиты дорог от заносов. </w:t>
      </w:r>
    </w:p>
    <w:p w14:paraId="2637D578" w14:textId="77777777" w:rsidR="00411328" w:rsidRDefault="00411328" w:rsidP="00411328">
      <w:r>
        <w:lastRenderedPageBreak/>
        <w:t xml:space="preserve">В целях регулирования и уменьшения возможного вреда от метеорологических  процессов населению и экономике (защита сельскохозяйственных растений от градобития, регулирование осадков, рассеивание туманов) в соответствии с «Инструкцией по организации и проведению противоградовых стрельб на территории РФ» от 15 мая 2001 г. N 220/89/51 применяются специальные противоградовые ракеты и снаряды, которые служат для доставки и внесения химических реагентов в облака. Также способ защиты от града сельскохозяйственных растений включает изготовление и последующее закрепление укрывающей </w:t>
      </w:r>
      <w:proofErr w:type="spellStart"/>
      <w:r>
        <w:t>градозащитной</w:t>
      </w:r>
      <w:proofErr w:type="spellEnd"/>
      <w:r>
        <w:t xml:space="preserve"> поверхности на продольных направляющих, протянутых на опорах.</w:t>
      </w:r>
    </w:p>
    <w:p w14:paraId="47052832" w14:textId="77777777" w:rsidR="00411328" w:rsidRDefault="00411328" w:rsidP="00411328">
      <w:r>
        <w:t xml:space="preserve">Для защиты зданий, сооружений и строительных коммуникаций от воздействия молнии применяются различные способы: установка </w:t>
      </w:r>
      <w:proofErr w:type="spellStart"/>
      <w:r>
        <w:t>молниеприемников</w:t>
      </w:r>
      <w:proofErr w:type="spellEnd"/>
      <w:r>
        <w:t>, токоотводов и заземлителей, экранирование и др.</w:t>
      </w:r>
    </w:p>
    <w:p w14:paraId="2BE3EA92" w14:textId="77777777" w:rsidR="00411328" w:rsidRDefault="00411328" w:rsidP="00411328">
      <w:r>
        <w:t>При выборе комплекса средств молниезащиты следует руководствоваться «Инструкцией по устройству молниезащиты зданий, сооружений и строительных коммуникаций», утвержденной приказом Минэнерго РФ от 30 июня 2003 г. №280, которая распространяется на все виды зданий, сооружений и промышленных коммуникаций независимо от ведомственной принадлежности и формы собственности.</w:t>
      </w:r>
    </w:p>
    <w:p w14:paraId="61AAA5CC" w14:textId="77777777" w:rsidR="00411328" w:rsidRDefault="00411328" w:rsidP="00411328">
      <w:r>
        <w:t>Тип и размещение устройств молниезащиты выбираются на стадии проектирования, чтобы иметь возможность максимально использовать проводящие элементы нового объекта. Это облегчит разработку и исполнение устройств молниезащиты, совмещенных с самим зданием, позволит улучшить его эстетический вид, повысить эффективность молниезащиты, минимизировать ее стоимость и трудозатраты.</w:t>
      </w:r>
    </w:p>
    <w:p w14:paraId="1EEFC528" w14:textId="0788DCCB" w:rsidR="00411328" w:rsidRDefault="00411328" w:rsidP="00411328">
      <w:r>
        <w:t>Соблюдение норм при выборе молниезащиты существенно снижает риск ущерба от удара молнии.</w:t>
      </w:r>
    </w:p>
    <w:p w14:paraId="288B16D6" w14:textId="42B90D9C" w:rsidR="00411328" w:rsidRDefault="00411328" w:rsidP="00AB16E0">
      <w:pPr>
        <w:pStyle w:val="3"/>
      </w:pPr>
      <w:bookmarkStart w:id="33" w:name="_Toc140765600"/>
      <w:r>
        <w:t>2.6.</w:t>
      </w:r>
      <w:r w:rsidR="00AB16E0">
        <w:t>3</w:t>
      </w:r>
      <w:r>
        <w:t xml:space="preserve"> </w:t>
      </w:r>
      <w:r w:rsidRPr="00411328">
        <w:t>Мероприятия по предотвращению чрезвычайных ситуаций биолого-социального характера</w:t>
      </w:r>
      <w:bookmarkEnd w:id="33"/>
    </w:p>
    <w:p w14:paraId="6EC820C1" w14:textId="77777777" w:rsidR="00AB16E0" w:rsidRDefault="00AB16E0" w:rsidP="00AB16E0">
      <w:r>
        <w:t>Для предотвращения биолого-социальных чрезвычайных ситуаций необходимо проведение мероприятий по следующим направлениям:</w:t>
      </w:r>
    </w:p>
    <w:p w14:paraId="0E9D7F22" w14:textId="376EB3E1" w:rsidR="00AB16E0" w:rsidRDefault="00AB16E0" w:rsidP="00AF359D">
      <w:pPr>
        <w:pStyle w:val="af4"/>
        <w:numPr>
          <w:ilvl w:val="0"/>
          <w:numId w:val="38"/>
        </w:numPr>
      </w:pPr>
      <w:r>
        <w:t>внедрение комплексного подхода к реализации мер по предупреждению распространения инфекций, включающий надзор, профилактику и лечение инфекционных болезней;</w:t>
      </w:r>
    </w:p>
    <w:p w14:paraId="4B22E7EF" w14:textId="4F195674" w:rsidR="00AB16E0" w:rsidRDefault="00AB16E0" w:rsidP="00AF359D">
      <w:pPr>
        <w:pStyle w:val="af4"/>
        <w:numPr>
          <w:ilvl w:val="0"/>
          <w:numId w:val="38"/>
        </w:numPr>
      </w:pPr>
      <w:r>
        <w:t>реализация приоритетного национального проекта в сфере здравоохранения, вакцинопрофилактика населения, а также обеспечение безопасности среды обитания человека;</w:t>
      </w:r>
    </w:p>
    <w:p w14:paraId="15289897" w14:textId="6C1B9ACD" w:rsidR="00AB16E0" w:rsidRDefault="00AB16E0" w:rsidP="00AF359D">
      <w:pPr>
        <w:pStyle w:val="af4"/>
        <w:numPr>
          <w:ilvl w:val="0"/>
          <w:numId w:val="38"/>
        </w:numPr>
      </w:pPr>
      <w:r>
        <w:t>наращивание усилий по профилактике инфекционных болезней, в том числе путем расширения программ иммунизации населения, проведения информационно-просветительской работы и социальной поддержке групп населения, наиболее уязвимых к инфекционным болезням.</w:t>
      </w:r>
    </w:p>
    <w:p w14:paraId="51728763" w14:textId="77777777" w:rsidR="00AB16E0" w:rsidRDefault="00AB16E0" w:rsidP="00AB16E0">
      <w:r>
        <w:lastRenderedPageBreak/>
        <w:t>Наибольшую опасность из группы биолого-социальных ЧС представляют болезни диких животных (бешенство). Бешенство острая вирусная болезнь животных и человека, характеризующаяся признаками полиоэнцефаломиелита и абсолютной летальностью.</w:t>
      </w:r>
    </w:p>
    <w:p w14:paraId="31C0B316" w14:textId="77777777" w:rsidR="00AB16E0" w:rsidRDefault="00AB16E0" w:rsidP="00AB16E0">
      <w:r>
        <w:t xml:space="preserve">Мероприятия по профилактике бешенства животных и человека, мероприятия при заболевании животных бешенством, противоэпидемические мероприятия следует проводить в соответствии с Санитарными правилами СП 3.1.096-96. Ветеринарные правила ВП 13.3.1103-96 «Профилактика и борьба с заразными болезнями, общими для человека и животных. Бешенство». </w:t>
      </w:r>
    </w:p>
    <w:p w14:paraId="6FA5FA10" w14:textId="43D54576" w:rsidR="00AB16E0" w:rsidRDefault="00AB16E0" w:rsidP="00AB16E0">
      <w:r>
        <w:t>В случае вспышки инфекции биологические отходы, зараженные или контаминированные возбудителями бешенства сжигают на месте, а также в трупосжигательных печах или на специально отведенных площадках.</w:t>
      </w:r>
    </w:p>
    <w:p w14:paraId="67D68686" w14:textId="1F934048" w:rsidR="00AB16E0" w:rsidRDefault="00AB16E0" w:rsidP="00AB16E0">
      <w:pPr>
        <w:pStyle w:val="3"/>
      </w:pPr>
      <w:bookmarkStart w:id="34" w:name="_Toc140765601"/>
      <w:r w:rsidRPr="00AB16E0">
        <w:t>2.6.</w:t>
      </w:r>
      <w:r>
        <w:t>4</w:t>
      </w:r>
      <w:r w:rsidRPr="00AB16E0">
        <w:t xml:space="preserve"> Мероприятия по предотвращению чрезвычайных ситуаций на территориях, планируемых к включению в границы населенных пунктов</w:t>
      </w:r>
      <w:bookmarkEnd w:id="34"/>
    </w:p>
    <w:p w14:paraId="778299F4" w14:textId="77777777" w:rsidR="00AB16E0" w:rsidRDefault="00AB16E0" w:rsidP="00AB16E0">
      <w:r w:rsidRPr="00AB16E0">
        <w:t xml:space="preserve">Обременение части земельных участков, планируемых к включению в границы населенных пунктов, для создания проездов и подъездов к зданиям и сооружениям в соответствии со сводом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создания условий обеспечения земельных участков источниками наружного противопожарного водоснабжения в соответствии с требованиями пожарной безопасности, установленными Федеральным законом от 22.07.2008 № 123-ФЗ «Технический регламент о требованиях пожарной безопасности» будет предусмотрено на следующем этапе – при разработке документации по планировке территории (для раздела на участки под строительство и участки под улично-дорожную сеть). </w:t>
      </w:r>
    </w:p>
    <w:p w14:paraId="5A8A43D2" w14:textId="685924B8" w:rsidR="00AB16E0" w:rsidRDefault="00AB16E0" w:rsidP="00AB16E0">
      <w:r w:rsidRPr="00AB16E0">
        <w:t>При утверждении документации по планировке территории указанных земельных участков будет установлено требование о создании защитных противопожарных минерализованных полос, удаление (сбор) в летний период сухой растительности и другие мероприятия, предупреждающие распространение огня при природных пожарах.</w:t>
      </w:r>
    </w:p>
    <w:p w14:paraId="3EE28315" w14:textId="77777777" w:rsidR="00AB16E0" w:rsidRPr="00AB16E0" w:rsidRDefault="00AB16E0" w:rsidP="00AB16E0"/>
    <w:sectPr w:rsidR="00AB16E0" w:rsidRPr="00AB16E0" w:rsidSect="00405B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FFF8" w14:textId="77777777" w:rsidR="00B617EC" w:rsidRDefault="00B617EC">
      <w:pPr>
        <w:spacing w:after="0" w:line="240" w:lineRule="auto"/>
      </w:pPr>
      <w:r>
        <w:separator/>
      </w:r>
    </w:p>
  </w:endnote>
  <w:endnote w:type="continuationSeparator" w:id="0">
    <w:p w14:paraId="6CD3CA0B" w14:textId="77777777" w:rsidR="00B617EC" w:rsidRDefault="00B6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652232"/>
      <w:docPartObj>
        <w:docPartGallery w:val="Page Numbers (Bottom of Page)"/>
        <w:docPartUnique/>
      </w:docPartObj>
    </w:sdtPr>
    <w:sdtEndPr/>
    <w:sdtContent>
      <w:p w14:paraId="1B6FF3C5" w14:textId="77777777" w:rsidR="00002182" w:rsidRDefault="00141B69">
        <w:pPr>
          <w:pStyle w:val="af8"/>
          <w:jc w:val="right"/>
          <w:rPr>
            <w:sz w:val="20"/>
            <w:szCs w:val="18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63</w:t>
        </w:r>
        <w:r>
          <w:fldChar w:fldCharType="end"/>
        </w:r>
      </w:p>
    </w:sdtContent>
  </w:sdt>
  <w:p w14:paraId="30E79CF7" w14:textId="77777777" w:rsidR="00002182" w:rsidRDefault="0000218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514" w14:textId="6A22A61B" w:rsidR="00002182" w:rsidRDefault="00141B69">
    <w:pPr>
      <w:ind w:firstLine="0"/>
      <w:jc w:val="center"/>
    </w:pPr>
    <w:r>
      <w:t>202</w:t>
    </w:r>
    <w:r w:rsidR="00436342">
      <w:rPr>
        <w:lang w:val="en-US"/>
      </w:rPr>
      <w:t>3</w:t>
    </w:r>
    <w:r>
      <w:t xml:space="preserve">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230A" w14:textId="77777777" w:rsidR="00B617EC" w:rsidRDefault="00B617EC">
      <w:pPr>
        <w:spacing w:after="0" w:line="240" w:lineRule="auto"/>
      </w:pPr>
      <w:r>
        <w:separator/>
      </w:r>
    </w:p>
  </w:footnote>
  <w:footnote w:type="continuationSeparator" w:id="0">
    <w:p w14:paraId="54A04667" w14:textId="77777777" w:rsidR="00B617EC" w:rsidRDefault="00B6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1161" w14:textId="75D79112" w:rsidR="00002182" w:rsidRDefault="0097413C">
    <w:pPr>
      <w:pStyle w:val="af7"/>
      <w:jc w:val="center"/>
      <w:rPr>
        <w:sz w:val="16"/>
        <w:szCs w:val="16"/>
      </w:rPr>
    </w:pPr>
    <w:r>
      <w:rPr>
        <w:sz w:val="16"/>
        <w:szCs w:val="16"/>
      </w:rPr>
      <w:t xml:space="preserve">Генеральный план </w:t>
    </w:r>
    <w:r w:rsidR="00CF32EC">
      <w:rPr>
        <w:sz w:val="16"/>
        <w:szCs w:val="16"/>
      </w:rPr>
      <w:t>Сабиновского</w:t>
    </w:r>
    <w:r w:rsidRPr="00A11C85">
      <w:rPr>
        <w:sz w:val="16"/>
        <w:szCs w:val="16"/>
      </w:rPr>
      <w:t xml:space="preserve"> сельского поселения</w:t>
    </w:r>
    <w:r w:rsidR="00141B69">
      <w:rPr>
        <w:sz w:val="16"/>
        <w:szCs w:val="16"/>
      </w:rPr>
      <w:t xml:space="preserve">. </w:t>
    </w:r>
    <w:r w:rsidRPr="0097413C">
      <w:rPr>
        <w:sz w:val="16"/>
        <w:szCs w:val="16"/>
      </w:rPr>
      <w:t>Положение о территориальном планировании</w:t>
    </w:r>
  </w:p>
  <w:p w14:paraId="7BB17B65" w14:textId="77777777" w:rsidR="00002182" w:rsidRDefault="00002182">
    <w:pPr>
      <w:pStyle w:val="af7"/>
      <w:jc w:val="center"/>
    </w:pPr>
  </w:p>
  <w:p w14:paraId="62D7C4A1" w14:textId="77777777" w:rsidR="00002182" w:rsidRDefault="00002182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DE4F" w14:textId="77777777" w:rsidR="00002182" w:rsidRDefault="00141B69">
    <w:pPr>
      <w:ind w:firstLine="426"/>
      <w:jc w:val="center"/>
    </w:pPr>
    <w:r>
      <w:t>ООО «Терпланист»</w:t>
    </w:r>
  </w:p>
  <w:p w14:paraId="2CDD4216" w14:textId="77777777" w:rsidR="00002182" w:rsidRDefault="0000218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F3D"/>
    <w:multiLevelType w:val="hybridMultilevel"/>
    <w:tmpl w:val="745A2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B30"/>
    <w:multiLevelType w:val="hybridMultilevel"/>
    <w:tmpl w:val="AF56032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21B3"/>
    <w:multiLevelType w:val="hybridMultilevel"/>
    <w:tmpl w:val="259ADEF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5AC9"/>
    <w:multiLevelType w:val="hybridMultilevel"/>
    <w:tmpl w:val="0F0C8BC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CDA"/>
    <w:multiLevelType w:val="hybridMultilevel"/>
    <w:tmpl w:val="1898DE1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91543"/>
    <w:multiLevelType w:val="hybridMultilevel"/>
    <w:tmpl w:val="D85CE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D0F1A"/>
    <w:multiLevelType w:val="hybridMultilevel"/>
    <w:tmpl w:val="35AA47F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3317"/>
    <w:multiLevelType w:val="hybridMultilevel"/>
    <w:tmpl w:val="547ED9E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42B"/>
    <w:multiLevelType w:val="hybridMultilevel"/>
    <w:tmpl w:val="68A27CA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26EE"/>
    <w:multiLevelType w:val="hybridMultilevel"/>
    <w:tmpl w:val="7448924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94C5F"/>
    <w:multiLevelType w:val="hybridMultilevel"/>
    <w:tmpl w:val="35DA7C6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D4386"/>
    <w:multiLevelType w:val="hybridMultilevel"/>
    <w:tmpl w:val="3DFC70D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202F"/>
    <w:multiLevelType w:val="hybridMultilevel"/>
    <w:tmpl w:val="C75EFBD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B06B3"/>
    <w:multiLevelType w:val="hybridMultilevel"/>
    <w:tmpl w:val="7A26A92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8587B"/>
    <w:multiLevelType w:val="hybridMultilevel"/>
    <w:tmpl w:val="7E608F1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00B7"/>
    <w:multiLevelType w:val="hybridMultilevel"/>
    <w:tmpl w:val="1C4AA3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83AA6"/>
    <w:multiLevelType w:val="hybridMultilevel"/>
    <w:tmpl w:val="547EECD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E22D9"/>
    <w:multiLevelType w:val="hybridMultilevel"/>
    <w:tmpl w:val="3FAE7BDA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A509C"/>
    <w:multiLevelType w:val="hybridMultilevel"/>
    <w:tmpl w:val="7BC6FF3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16EF"/>
    <w:multiLevelType w:val="hybridMultilevel"/>
    <w:tmpl w:val="2AB0EC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123F6"/>
    <w:multiLevelType w:val="hybridMultilevel"/>
    <w:tmpl w:val="8EEC6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F1B1B"/>
    <w:multiLevelType w:val="hybridMultilevel"/>
    <w:tmpl w:val="0EC6FDF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D704C"/>
    <w:multiLevelType w:val="hybridMultilevel"/>
    <w:tmpl w:val="AEB029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450CD"/>
    <w:multiLevelType w:val="hybridMultilevel"/>
    <w:tmpl w:val="3BAECD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B6F54"/>
    <w:multiLevelType w:val="hybridMultilevel"/>
    <w:tmpl w:val="6BB2295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024EE"/>
    <w:multiLevelType w:val="hybridMultilevel"/>
    <w:tmpl w:val="F3DAADD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8025B"/>
    <w:multiLevelType w:val="hybridMultilevel"/>
    <w:tmpl w:val="224E7852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78"/>
    <w:multiLevelType w:val="hybridMultilevel"/>
    <w:tmpl w:val="24D8F2E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90D"/>
    <w:multiLevelType w:val="hybridMultilevel"/>
    <w:tmpl w:val="E4FAE6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85246"/>
    <w:multiLevelType w:val="hybridMultilevel"/>
    <w:tmpl w:val="0D5831FC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767"/>
    <w:multiLevelType w:val="hybridMultilevel"/>
    <w:tmpl w:val="C7CED68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213"/>
    <w:multiLevelType w:val="hybridMultilevel"/>
    <w:tmpl w:val="87F41FA4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62EA9"/>
    <w:multiLevelType w:val="hybridMultilevel"/>
    <w:tmpl w:val="AC8ABDCE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034AE"/>
    <w:multiLevelType w:val="hybridMultilevel"/>
    <w:tmpl w:val="81F40C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F6F25"/>
    <w:multiLevelType w:val="hybridMultilevel"/>
    <w:tmpl w:val="6CE29576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74245"/>
    <w:multiLevelType w:val="hybridMultilevel"/>
    <w:tmpl w:val="4B9620E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23725"/>
    <w:multiLevelType w:val="hybridMultilevel"/>
    <w:tmpl w:val="91CA8FF0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85A47"/>
    <w:multiLevelType w:val="hybridMultilevel"/>
    <w:tmpl w:val="5DD880E8"/>
    <w:lvl w:ilvl="0" w:tplc="0000000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4"/>
  </w:num>
  <w:num w:numId="5">
    <w:abstractNumId w:val="33"/>
  </w:num>
  <w:num w:numId="6">
    <w:abstractNumId w:val="16"/>
  </w:num>
  <w:num w:numId="7">
    <w:abstractNumId w:val="12"/>
  </w:num>
  <w:num w:numId="8">
    <w:abstractNumId w:val="13"/>
  </w:num>
  <w:num w:numId="9">
    <w:abstractNumId w:val="17"/>
  </w:num>
  <w:num w:numId="10">
    <w:abstractNumId w:val="22"/>
  </w:num>
  <w:num w:numId="11">
    <w:abstractNumId w:val="1"/>
  </w:num>
  <w:num w:numId="12">
    <w:abstractNumId w:val="34"/>
  </w:num>
  <w:num w:numId="13">
    <w:abstractNumId w:val="9"/>
  </w:num>
  <w:num w:numId="14">
    <w:abstractNumId w:val="2"/>
  </w:num>
  <w:num w:numId="15">
    <w:abstractNumId w:val="18"/>
  </w:num>
  <w:num w:numId="16">
    <w:abstractNumId w:val="31"/>
  </w:num>
  <w:num w:numId="17">
    <w:abstractNumId w:val="32"/>
  </w:num>
  <w:num w:numId="18">
    <w:abstractNumId w:val="36"/>
  </w:num>
  <w:num w:numId="19">
    <w:abstractNumId w:val="10"/>
  </w:num>
  <w:num w:numId="20">
    <w:abstractNumId w:val="21"/>
  </w:num>
  <w:num w:numId="21">
    <w:abstractNumId w:val="4"/>
  </w:num>
  <w:num w:numId="22">
    <w:abstractNumId w:val="19"/>
  </w:num>
  <w:num w:numId="23">
    <w:abstractNumId w:val="8"/>
  </w:num>
  <w:num w:numId="24">
    <w:abstractNumId w:val="11"/>
  </w:num>
  <w:num w:numId="25">
    <w:abstractNumId w:val="25"/>
  </w:num>
  <w:num w:numId="26">
    <w:abstractNumId w:val="15"/>
  </w:num>
  <w:num w:numId="27">
    <w:abstractNumId w:val="28"/>
  </w:num>
  <w:num w:numId="28">
    <w:abstractNumId w:val="3"/>
  </w:num>
  <w:num w:numId="29">
    <w:abstractNumId w:val="24"/>
  </w:num>
  <w:num w:numId="30">
    <w:abstractNumId w:val="26"/>
  </w:num>
  <w:num w:numId="31">
    <w:abstractNumId w:val="6"/>
  </w:num>
  <w:num w:numId="32">
    <w:abstractNumId w:val="23"/>
  </w:num>
  <w:num w:numId="33">
    <w:abstractNumId w:val="27"/>
  </w:num>
  <w:num w:numId="34">
    <w:abstractNumId w:val="7"/>
  </w:num>
  <w:num w:numId="35">
    <w:abstractNumId w:val="29"/>
  </w:num>
  <w:num w:numId="36">
    <w:abstractNumId w:val="35"/>
  </w:num>
  <w:num w:numId="37">
    <w:abstractNumId w:val="37"/>
  </w:num>
  <w:num w:numId="38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formatting="1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82"/>
    <w:rsid w:val="00002182"/>
    <w:rsid w:val="00046EF8"/>
    <w:rsid w:val="00055F4C"/>
    <w:rsid w:val="000B2156"/>
    <w:rsid w:val="000F31DD"/>
    <w:rsid w:val="00101010"/>
    <w:rsid w:val="00126C6A"/>
    <w:rsid w:val="00141B69"/>
    <w:rsid w:val="00211902"/>
    <w:rsid w:val="00241F1C"/>
    <w:rsid w:val="002C4DFE"/>
    <w:rsid w:val="003237D8"/>
    <w:rsid w:val="00360427"/>
    <w:rsid w:val="00381785"/>
    <w:rsid w:val="00382E46"/>
    <w:rsid w:val="00402B14"/>
    <w:rsid w:val="00405B2F"/>
    <w:rsid w:val="00411328"/>
    <w:rsid w:val="00436342"/>
    <w:rsid w:val="00456C9D"/>
    <w:rsid w:val="004A2925"/>
    <w:rsid w:val="004C3DDB"/>
    <w:rsid w:val="005771F1"/>
    <w:rsid w:val="005904CA"/>
    <w:rsid w:val="005945C6"/>
    <w:rsid w:val="0059603E"/>
    <w:rsid w:val="0061523D"/>
    <w:rsid w:val="006234F1"/>
    <w:rsid w:val="006E0236"/>
    <w:rsid w:val="007062CF"/>
    <w:rsid w:val="007A3C9E"/>
    <w:rsid w:val="007A7009"/>
    <w:rsid w:val="007B45F4"/>
    <w:rsid w:val="007B5D22"/>
    <w:rsid w:val="008D573B"/>
    <w:rsid w:val="008E0C5A"/>
    <w:rsid w:val="009702AD"/>
    <w:rsid w:val="0097413C"/>
    <w:rsid w:val="009B42A9"/>
    <w:rsid w:val="009C3196"/>
    <w:rsid w:val="009C7471"/>
    <w:rsid w:val="009E21E6"/>
    <w:rsid w:val="009F0543"/>
    <w:rsid w:val="009F3110"/>
    <w:rsid w:val="00A304CB"/>
    <w:rsid w:val="00A85B39"/>
    <w:rsid w:val="00A8751D"/>
    <w:rsid w:val="00AB014E"/>
    <w:rsid w:val="00AB16E0"/>
    <w:rsid w:val="00AB5D41"/>
    <w:rsid w:val="00AF359D"/>
    <w:rsid w:val="00B617EC"/>
    <w:rsid w:val="00B9634D"/>
    <w:rsid w:val="00BB2AC8"/>
    <w:rsid w:val="00BB39E1"/>
    <w:rsid w:val="00BF69AE"/>
    <w:rsid w:val="00C34D1D"/>
    <w:rsid w:val="00C35AB3"/>
    <w:rsid w:val="00C51343"/>
    <w:rsid w:val="00C90F43"/>
    <w:rsid w:val="00CB5706"/>
    <w:rsid w:val="00CB7682"/>
    <w:rsid w:val="00CF32EC"/>
    <w:rsid w:val="00D82D0D"/>
    <w:rsid w:val="00D9145D"/>
    <w:rsid w:val="00DB3240"/>
    <w:rsid w:val="00E02472"/>
    <w:rsid w:val="00EA7DDD"/>
    <w:rsid w:val="00EE49A7"/>
    <w:rsid w:val="00EF2A39"/>
    <w:rsid w:val="00F26154"/>
    <w:rsid w:val="00FB0042"/>
    <w:rsid w:val="00F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1B18F"/>
  <w15:docId w15:val="{483A2971-21E4-4857-A8FA-6140DC4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3D"/>
    <w:pPr>
      <w:spacing w:after="160" w:line="259" w:lineRule="auto"/>
      <w:ind w:firstLine="709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uiPriority w:val="9"/>
    <w:qFormat/>
    <w:rsid w:val="003A7F5D"/>
    <w:pPr>
      <w:keepNext/>
      <w:keepLines/>
      <w:spacing w:before="480" w:after="240"/>
      <w:ind w:firstLine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74E"/>
    <w:pPr>
      <w:keepNext/>
      <w:keepLines/>
      <w:spacing w:before="480" w:after="240"/>
      <w:ind w:firstLine="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074E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A7F5D"/>
    <w:rPr>
      <w:rFonts w:ascii="Cambria" w:eastAsiaTheme="majorEastAsia" w:hAnsi="Cambria" w:cstheme="majorBidi"/>
      <w:b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844408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a4">
    <w:name w:val="Нижний колонтитул Знак"/>
    <w:basedOn w:val="a0"/>
    <w:uiPriority w:val="99"/>
    <w:qFormat/>
    <w:rsid w:val="00490E15"/>
    <w:rPr>
      <w:rFonts w:ascii="Cambria" w:hAnsi="Cambria"/>
    </w:rPr>
  </w:style>
  <w:style w:type="character" w:customStyle="1" w:styleId="20">
    <w:name w:val="Заголовок 2 Знак"/>
    <w:basedOn w:val="a0"/>
    <w:link w:val="2"/>
    <w:uiPriority w:val="9"/>
    <w:qFormat/>
    <w:rsid w:val="00B0074E"/>
    <w:rPr>
      <w:rFonts w:ascii="Cambria" w:eastAsiaTheme="majorEastAsia" w:hAnsi="Cambria" w:cstheme="majorBidi"/>
      <w:b/>
      <w:sz w:val="26"/>
      <w:szCs w:val="26"/>
    </w:rPr>
  </w:style>
  <w:style w:type="character" w:customStyle="1" w:styleId="11">
    <w:name w:val="Таблица1 Знак"/>
    <w:basedOn w:val="a0"/>
    <w:qFormat/>
    <w:rsid w:val="00C51343"/>
    <w:rPr>
      <w:rFonts w:ascii="Cambria" w:hAnsi="Cambria"/>
      <w:sz w:val="22"/>
      <w:lang w:eastAsia="zh-CN"/>
    </w:rPr>
  </w:style>
  <w:style w:type="character" w:styleId="a5">
    <w:name w:val="Intense Emphasis"/>
    <w:basedOn w:val="a0"/>
    <w:uiPriority w:val="21"/>
    <w:qFormat/>
    <w:rsid w:val="001148D3"/>
    <w:rPr>
      <w:rFonts w:ascii="Cambria" w:hAnsi="Cambria"/>
      <w:b w:val="0"/>
      <w:i w:val="0"/>
      <w:iCs/>
      <w:color w:val="auto"/>
      <w:sz w:val="24"/>
      <w:u w:val="single"/>
    </w:rPr>
  </w:style>
  <w:style w:type="character" w:customStyle="1" w:styleId="a6">
    <w:name w:val="Подзаголовок Знак"/>
    <w:basedOn w:val="a0"/>
    <w:uiPriority w:val="11"/>
    <w:qFormat/>
    <w:rsid w:val="00993DE4"/>
    <w:rPr>
      <w:rFonts w:ascii="Cambria" w:eastAsiaTheme="minorEastAsia" w:hAnsi="Cambria"/>
      <w:b/>
      <w:sz w:val="24"/>
    </w:rPr>
  </w:style>
  <w:style w:type="character" w:styleId="a7">
    <w:name w:val="Strong"/>
    <w:basedOn w:val="a0"/>
    <w:uiPriority w:val="22"/>
    <w:qFormat/>
    <w:rsid w:val="00B0074E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B0074E"/>
    <w:rPr>
      <w:rFonts w:ascii="Cambria" w:eastAsiaTheme="majorEastAsia" w:hAnsi="Cambria" w:cstheme="majorBidi"/>
      <w:b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001375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001375"/>
    <w:rPr>
      <w:rFonts w:ascii="Cambria" w:hAnsi="Cambria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001375"/>
    <w:rPr>
      <w:rFonts w:ascii="Cambria" w:hAnsi="Cambria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link w:val="13"/>
    <w:uiPriority w:val="99"/>
    <w:semiHidden/>
    <w:unhideWhenUsed/>
    <w:qFormat/>
    <w:rsid w:val="002D185E"/>
    <w:rPr>
      <w:color w:val="605E5C"/>
      <w:shd w:val="clear" w:color="auto" w:fill="E1DFDD"/>
    </w:rPr>
  </w:style>
  <w:style w:type="character" w:customStyle="1" w:styleId="ab">
    <w:name w:val="Текст выноски Знак"/>
    <w:basedOn w:val="a0"/>
    <w:uiPriority w:val="99"/>
    <w:semiHidden/>
    <w:qFormat/>
    <w:rsid w:val="00F91F5B"/>
    <w:rPr>
      <w:rFonts w:ascii="Tahoma" w:hAnsi="Tahoma" w:cs="Tahoma"/>
      <w:sz w:val="16"/>
      <w:szCs w:val="16"/>
    </w:rPr>
  </w:style>
  <w:style w:type="character" w:customStyle="1" w:styleId="ac">
    <w:name w:val="Абзац Знак"/>
    <w:rsid w:val="00061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сылка указателя"/>
    <w:qFormat/>
    <w:rsid w:val="007E0D02"/>
  </w:style>
  <w:style w:type="character" w:customStyle="1" w:styleId="ae">
    <w:name w:val="Нумерация строк"/>
  </w:style>
  <w:style w:type="paragraph" w:styleId="af">
    <w:name w:val="Title"/>
    <w:basedOn w:val="a"/>
    <w:next w:val="af0"/>
    <w:rsid w:val="007E0D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7E0D02"/>
    <w:pPr>
      <w:spacing w:after="140" w:line="276" w:lineRule="auto"/>
    </w:pPr>
  </w:style>
  <w:style w:type="paragraph" w:styleId="af1">
    <w:name w:val="List"/>
    <w:basedOn w:val="af0"/>
    <w:rsid w:val="007E0D02"/>
    <w:rPr>
      <w:rFonts w:cs="Arial"/>
    </w:rPr>
  </w:style>
  <w:style w:type="paragraph" w:styleId="af2">
    <w:name w:val="caption"/>
    <w:basedOn w:val="a"/>
    <w:qFormat/>
    <w:rsid w:val="007E0D02"/>
    <w:pPr>
      <w:suppressLineNumbers/>
      <w:spacing w:before="120" w:after="120"/>
    </w:pPr>
    <w:rPr>
      <w:rFonts w:cs="Arial"/>
      <w:i/>
      <w:iCs/>
      <w:szCs w:val="24"/>
    </w:rPr>
  </w:style>
  <w:style w:type="paragraph" w:styleId="af3">
    <w:name w:val="index heading"/>
    <w:basedOn w:val="a"/>
    <w:qFormat/>
    <w:rsid w:val="007E0D02"/>
    <w:pPr>
      <w:suppressLineNumbers/>
    </w:pPr>
    <w:rPr>
      <w:rFonts w:cs="Arial"/>
    </w:rPr>
  </w:style>
  <w:style w:type="paragraph" w:styleId="af4">
    <w:name w:val="List Paragraph"/>
    <w:basedOn w:val="a"/>
    <w:uiPriority w:val="34"/>
    <w:qFormat/>
    <w:rsid w:val="00BB6F18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BB6F18"/>
    <w:pPr>
      <w:outlineLvl w:val="9"/>
    </w:pPr>
    <w:rPr>
      <w:rFonts w:asciiTheme="majorHAnsi" w:hAnsiTheme="majorHAnsi"/>
      <w:color w:val="2F5496" w:themeColor="accent1" w:themeShade="BF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E0C5A"/>
    <w:pPr>
      <w:tabs>
        <w:tab w:val="right" w:leader="dot" w:pos="9345"/>
      </w:tabs>
      <w:spacing w:after="100"/>
      <w:ind w:firstLine="0"/>
      <w:jc w:val="left"/>
    </w:pPr>
  </w:style>
  <w:style w:type="paragraph" w:customStyle="1" w:styleId="af6">
    <w:name w:val="Колонтитул"/>
    <w:basedOn w:val="a"/>
    <w:rsid w:val="007E0D02"/>
  </w:style>
  <w:style w:type="paragraph" w:styleId="af7">
    <w:name w:val="head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490E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главление 1 Знак"/>
    <w:basedOn w:val="a"/>
    <w:link w:val="12"/>
    <w:qFormat/>
    <w:rsid w:val="00D20AB0"/>
    <w:pPr>
      <w:spacing w:before="120" w:after="120" w:line="240" w:lineRule="auto"/>
      <w:ind w:firstLine="0"/>
      <w:jc w:val="left"/>
    </w:pPr>
    <w:rPr>
      <w:sz w:val="22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8E0C5A"/>
    <w:pPr>
      <w:spacing w:after="120"/>
      <w:ind w:left="284" w:right="227" w:firstLine="0"/>
      <w:contextualSpacing/>
    </w:pPr>
    <w:rPr>
      <w:szCs w:val="24"/>
    </w:rPr>
  </w:style>
  <w:style w:type="paragraph" w:styleId="af9">
    <w:name w:val="Subtitle"/>
    <w:basedOn w:val="a"/>
    <w:next w:val="a"/>
    <w:uiPriority w:val="11"/>
    <w:qFormat/>
    <w:rsid w:val="00993DE4"/>
    <w:pPr>
      <w:jc w:val="left"/>
    </w:pPr>
    <w:rPr>
      <w:rFonts w:eastAsiaTheme="minorEastAsia"/>
      <w:b/>
    </w:rPr>
  </w:style>
  <w:style w:type="paragraph" w:styleId="31">
    <w:name w:val="toc 3"/>
    <w:basedOn w:val="a"/>
    <w:next w:val="a"/>
    <w:autoRedefine/>
    <w:uiPriority w:val="39"/>
    <w:unhideWhenUsed/>
    <w:rsid w:val="008E0C5A"/>
    <w:pPr>
      <w:spacing w:after="240"/>
      <w:ind w:left="397" w:firstLine="0"/>
      <w:contextualSpacing/>
    </w:pPr>
  </w:style>
  <w:style w:type="paragraph" w:styleId="afa">
    <w:name w:val="No Spacing"/>
    <w:uiPriority w:val="1"/>
    <w:qFormat/>
    <w:rsid w:val="000C717D"/>
    <w:pPr>
      <w:ind w:firstLine="709"/>
      <w:jc w:val="both"/>
    </w:pPr>
    <w:rPr>
      <w:rFonts w:ascii="Cambria" w:hAnsi="Cambria"/>
      <w:sz w:val="24"/>
    </w:rPr>
  </w:style>
  <w:style w:type="paragraph" w:styleId="afb">
    <w:name w:val="annotation text"/>
    <w:basedOn w:val="a"/>
    <w:uiPriority w:val="99"/>
    <w:semiHidden/>
    <w:unhideWhenUsed/>
    <w:qFormat/>
    <w:rsid w:val="00001375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001375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F91F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Абзац"/>
    <w:basedOn w:val="a"/>
    <w:rsid w:val="00061EA4"/>
    <w:pPr>
      <w:spacing w:before="12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7E0D02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Стиль1"/>
    <w:uiPriority w:val="99"/>
    <w:qFormat/>
    <w:rsid w:val="00BB4A3D"/>
  </w:style>
  <w:style w:type="numbering" w:customStyle="1" w:styleId="22">
    <w:name w:val="Стиль2"/>
    <w:uiPriority w:val="99"/>
    <w:qFormat/>
    <w:rsid w:val="00BB4A3D"/>
  </w:style>
  <w:style w:type="numbering" w:customStyle="1" w:styleId="32">
    <w:name w:val="Стиль3"/>
    <w:uiPriority w:val="99"/>
    <w:qFormat/>
    <w:rsid w:val="00DF1900"/>
  </w:style>
  <w:style w:type="table" w:customStyle="1" w:styleId="-131">
    <w:name w:val="Таблица-сетка 1 светлая — акцент 31"/>
    <w:basedOn w:val="a1"/>
    <w:uiPriority w:val="46"/>
    <w:rsid w:val="00C51343"/>
    <w:pPr>
      <w:spacing w:before="120" w:after="12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85" w:type="dxa"/>
        <w:bottom w:w="85" w:type="dxa"/>
      </w:tblCellMar>
    </w:tblPr>
    <w:tcPr>
      <w:shd w:val="solid" w:color="F2F2F2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">
    <w:name w:val="Table Grid"/>
    <w:basedOn w:val="a1"/>
    <w:uiPriority w:val="39"/>
    <w:rsid w:val="004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0">
    <w:name w:val="Список-таблица 1 светлая — акцент 31"/>
    <w:basedOn w:val="a1"/>
    <w:uiPriority w:val="46"/>
    <w:rsid w:val="004211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f0">
    <w:name w:val="Hyperlink"/>
    <w:basedOn w:val="a0"/>
    <w:uiPriority w:val="99"/>
    <w:unhideWhenUsed/>
    <w:rsid w:val="007B45F4"/>
    <w:rPr>
      <w:color w:val="0563C1" w:themeColor="hyperlink"/>
      <w:u w:val="single"/>
    </w:rPr>
  </w:style>
  <w:style w:type="character" w:styleId="aff1">
    <w:name w:val="Emphasis"/>
    <w:basedOn w:val="a0"/>
    <w:uiPriority w:val="20"/>
    <w:qFormat/>
    <w:rsid w:val="00A304CB"/>
    <w:rPr>
      <w:i/>
      <w:iCs/>
    </w:rPr>
  </w:style>
  <w:style w:type="character" w:styleId="aff2">
    <w:name w:val="Subtle Emphasis"/>
    <w:basedOn w:val="a0"/>
    <w:uiPriority w:val="19"/>
    <w:qFormat/>
    <w:rsid w:val="00A304CB"/>
    <w:rPr>
      <w:i/>
      <w:iCs/>
      <w:color w:val="404040" w:themeColor="text1" w:themeTint="BF"/>
    </w:rPr>
  </w:style>
  <w:style w:type="paragraph" w:styleId="aff3">
    <w:name w:val="Body Text Indent"/>
    <w:basedOn w:val="a"/>
    <w:link w:val="aff4"/>
    <w:uiPriority w:val="99"/>
    <w:semiHidden/>
    <w:unhideWhenUsed/>
    <w:rsid w:val="00456C9D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456C9D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CCD4-CBEF-465A-B9EB-76516B94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7341</Words>
  <Characters>41848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dc:description/>
  <cp:lastModifiedBy>Maxim Filin</cp:lastModifiedBy>
  <cp:revision>22</cp:revision>
  <dcterms:created xsi:type="dcterms:W3CDTF">2022-04-06T08:15:00Z</dcterms:created>
  <dcterms:modified xsi:type="dcterms:W3CDTF">2024-02-12T10:02:00Z</dcterms:modified>
  <dc:language>ru-RU</dc:language>
</cp:coreProperties>
</file>