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2" w:rsidRDefault="00002182">
      <w:pPr>
        <w:spacing w:after="0"/>
        <w:jc w:val="center"/>
        <w:rPr>
          <w:b/>
          <w:bCs/>
          <w:sz w:val="32"/>
          <w:szCs w:val="32"/>
        </w:rPr>
      </w:pPr>
    </w:p>
    <w:p w:rsidR="008526F7" w:rsidRPr="00B3587C" w:rsidRDefault="008526F7" w:rsidP="008526F7">
      <w:pPr>
        <w:pStyle w:val="affb"/>
      </w:pPr>
      <w:r w:rsidRPr="00B3587C">
        <w:rPr>
          <w:noProof/>
          <w:lang w:eastAsia="ru-RU"/>
        </w:rPr>
        <w:drawing>
          <wp:anchor distT="0" distB="0" distL="0" distR="0" simplePos="0" relativeHeight="251660288" behindDoc="1" locked="0" layoutInCell="0" allowOverlap="1">
            <wp:simplePos x="0" y="0"/>
            <wp:positionH relativeFrom="column">
              <wp:posOffset>890067</wp:posOffset>
            </wp:positionH>
            <wp:positionV relativeFrom="paragraph">
              <wp:posOffset>2142790</wp:posOffset>
            </wp:positionV>
            <wp:extent cx="869615" cy="1084777"/>
            <wp:effectExtent l="0" t="0" r="6985" b="127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69615" cy="1084777"/>
                    </a:xfrm>
                    <a:prstGeom prst="rect">
                      <a:avLst/>
                    </a:prstGeom>
                  </pic:spPr>
                </pic:pic>
              </a:graphicData>
            </a:graphic>
          </wp:anchor>
        </w:drawing>
      </w:r>
      <w:r>
        <w:t>ГЕНЕРАЛЬНЫЙ ПЛАН</w:t>
      </w:r>
      <w:r>
        <w:br/>
      </w:r>
      <w:r w:rsidR="0031508F">
        <w:t>САБИНОВСКОГО</w:t>
      </w:r>
      <w:r w:rsidRPr="00F364B3">
        <w:t>СЕЛЬСКОГО ПОСЕЛЕНИЯ</w:t>
      </w:r>
    </w:p>
    <w:p w:rsidR="00002182" w:rsidRDefault="00141B69" w:rsidP="008526F7">
      <w:pPr>
        <w:spacing w:after="0"/>
        <w:ind w:left="3119" w:firstLine="0"/>
        <w:jc w:val="left"/>
        <w:rPr>
          <w:i/>
          <w:iCs/>
          <w:sz w:val="32"/>
          <w:szCs w:val="32"/>
        </w:rPr>
      </w:pPr>
      <w:r>
        <w:rPr>
          <w:i/>
          <w:iCs/>
          <w:sz w:val="32"/>
          <w:szCs w:val="32"/>
        </w:rPr>
        <w:t>(внесение изменений)</w:t>
      </w:r>
    </w:p>
    <w:p w:rsidR="00002182" w:rsidRDefault="00002182">
      <w:pPr>
        <w:jc w:val="center"/>
      </w:pPr>
    </w:p>
    <w:p w:rsidR="00002182" w:rsidRDefault="00002182">
      <w:pPr>
        <w:jc w:val="center"/>
      </w:pPr>
    </w:p>
    <w:p w:rsidR="00002182" w:rsidRDefault="00002182">
      <w:pPr>
        <w:jc w:val="center"/>
      </w:pPr>
    </w:p>
    <w:p w:rsidR="00002182" w:rsidRDefault="00002182">
      <w:pPr>
        <w:jc w:val="center"/>
      </w:pPr>
    </w:p>
    <w:p w:rsidR="00002182" w:rsidRDefault="00002182">
      <w:pPr>
        <w:jc w:val="center"/>
      </w:pPr>
    </w:p>
    <w:p w:rsidR="00002182" w:rsidRDefault="00002182">
      <w:pPr>
        <w:jc w:val="center"/>
        <w:rPr>
          <w:sz w:val="32"/>
          <w:szCs w:val="32"/>
        </w:rPr>
      </w:pPr>
    </w:p>
    <w:p w:rsidR="00002182" w:rsidRDefault="00002182">
      <w:pPr>
        <w:jc w:val="center"/>
        <w:rPr>
          <w:sz w:val="32"/>
          <w:szCs w:val="32"/>
        </w:rPr>
      </w:pPr>
    </w:p>
    <w:p w:rsidR="00002182" w:rsidRDefault="00141B69">
      <w:pPr>
        <w:jc w:val="center"/>
        <w:rPr>
          <w:sz w:val="32"/>
          <w:szCs w:val="32"/>
        </w:rPr>
      </w:pPr>
      <w:r>
        <w:rPr>
          <w:sz w:val="32"/>
          <w:szCs w:val="32"/>
        </w:rPr>
        <w:t>Материалы по обоснованию генерального плана</w:t>
      </w:r>
    </w:p>
    <w:p w:rsidR="00002182" w:rsidRDefault="00002182"/>
    <w:p w:rsidR="00002182" w:rsidRDefault="00002182"/>
    <w:p w:rsidR="00002182" w:rsidRDefault="00002182"/>
    <w:p w:rsidR="00002182" w:rsidRDefault="00002182"/>
    <w:p w:rsidR="00002182" w:rsidRDefault="00002182"/>
    <w:p w:rsidR="00002182" w:rsidRDefault="00002182">
      <w:pPr>
        <w:ind w:firstLine="0"/>
        <w:jc w:val="center"/>
      </w:pPr>
    </w:p>
    <w:sdt>
      <w:sdtPr>
        <w:rPr>
          <w:rFonts w:ascii="Cambria" w:eastAsiaTheme="minorHAnsi" w:hAnsi="Cambria" w:cstheme="minorBidi"/>
          <w:b/>
          <w:color w:val="auto"/>
          <w:sz w:val="24"/>
          <w:szCs w:val="22"/>
          <w:lang w:eastAsia="en-US"/>
        </w:rPr>
        <w:id w:val="215711938"/>
        <w:docPartObj>
          <w:docPartGallery w:val="Table of Contents"/>
          <w:docPartUnique/>
        </w:docPartObj>
      </w:sdtPr>
      <w:sdtEndPr>
        <w:rPr>
          <w:b w:val="0"/>
        </w:rPr>
      </w:sdtEndPr>
      <w:sdtContent>
        <w:p w:rsidR="00002182" w:rsidRDefault="00002182">
          <w:pPr>
            <w:pStyle w:val="afb"/>
            <w:jc w:val="center"/>
            <w:rPr>
              <w:sz w:val="24"/>
              <w:szCs w:val="24"/>
            </w:rPr>
          </w:pPr>
        </w:p>
        <w:p w:rsidR="00002182" w:rsidRDefault="00141B69">
          <w:pPr>
            <w:pStyle w:val="afb"/>
            <w:jc w:val="center"/>
            <w:rPr>
              <w:rStyle w:val="14"/>
              <w:color w:val="auto"/>
              <w:sz w:val="24"/>
              <w:szCs w:val="24"/>
            </w:rPr>
          </w:pPr>
          <w:bookmarkStart w:id="0" w:name="_Toc139446263"/>
          <w:r>
            <w:rPr>
              <w:rStyle w:val="14"/>
              <w:color w:val="auto"/>
              <w:sz w:val="24"/>
              <w:szCs w:val="24"/>
            </w:rPr>
            <w:t>Содержание</w:t>
          </w:r>
          <w:bookmarkEnd w:id="0"/>
        </w:p>
        <w:p w:rsidR="0031508F" w:rsidRDefault="00AC36EA">
          <w:pPr>
            <w:pStyle w:val="18"/>
            <w:tabs>
              <w:tab w:val="right" w:leader="dot" w:pos="9345"/>
            </w:tabs>
            <w:rPr>
              <w:rFonts w:asciiTheme="minorHAnsi" w:eastAsiaTheme="minorEastAsia" w:hAnsiTheme="minorHAnsi"/>
              <w:noProof/>
              <w:sz w:val="22"/>
              <w:lang w:eastAsia="ru-RU"/>
            </w:rPr>
          </w:pPr>
          <w:r>
            <w:rPr>
              <w:b/>
              <w:bCs/>
              <w:szCs w:val="24"/>
            </w:rPr>
            <w:fldChar w:fldCharType="begin"/>
          </w:r>
          <w:r w:rsidR="008E74D7">
            <w:rPr>
              <w:b/>
              <w:bCs/>
              <w:szCs w:val="24"/>
            </w:rPr>
            <w:instrText xml:space="preserve"> TOC \o "1-3" \h \z \u </w:instrText>
          </w:r>
          <w:r>
            <w:rPr>
              <w:b/>
              <w:bCs/>
              <w:szCs w:val="24"/>
            </w:rPr>
            <w:fldChar w:fldCharType="separate"/>
          </w:r>
          <w:hyperlink w:anchor="_Toc139446263" w:history="1">
            <w:r w:rsidR="0031508F" w:rsidRPr="00065CB7">
              <w:rPr>
                <w:rStyle w:val="aff3"/>
                <w:noProof/>
                <w:lang w:eastAsia="ru-RU"/>
              </w:rPr>
              <w:t>Содержание</w:t>
            </w:r>
            <w:r w:rsidR="0031508F">
              <w:rPr>
                <w:noProof/>
                <w:webHidden/>
              </w:rPr>
              <w:tab/>
            </w:r>
            <w:r>
              <w:rPr>
                <w:noProof/>
                <w:webHidden/>
              </w:rPr>
              <w:fldChar w:fldCharType="begin"/>
            </w:r>
            <w:r w:rsidR="0031508F">
              <w:rPr>
                <w:noProof/>
                <w:webHidden/>
              </w:rPr>
              <w:instrText xml:space="preserve"> PAGEREF _Toc139446263 \h </w:instrText>
            </w:r>
            <w:r>
              <w:rPr>
                <w:noProof/>
                <w:webHidden/>
              </w:rPr>
            </w:r>
            <w:r>
              <w:rPr>
                <w:noProof/>
                <w:webHidden/>
              </w:rPr>
              <w:fldChar w:fldCharType="separate"/>
            </w:r>
            <w:r w:rsidR="0031508F">
              <w:rPr>
                <w:noProof/>
                <w:webHidden/>
              </w:rPr>
              <w:t>2</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64" w:history="1">
            <w:r w:rsidR="0031508F" w:rsidRPr="00065CB7">
              <w:rPr>
                <w:rStyle w:val="aff3"/>
                <w:noProof/>
              </w:rPr>
              <w:t>1. Введение. Цель и задачи проекта</w:t>
            </w:r>
            <w:r w:rsidR="0031508F">
              <w:rPr>
                <w:noProof/>
                <w:webHidden/>
              </w:rPr>
              <w:tab/>
            </w:r>
            <w:r>
              <w:rPr>
                <w:noProof/>
                <w:webHidden/>
              </w:rPr>
              <w:fldChar w:fldCharType="begin"/>
            </w:r>
            <w:r w:rsidR="0031508F">
              <w:rPr>
                <w:noProof/>
                <w:webHidden/>
              </w:rPr>
              <w:instrText xml:space="preserve"> PAGEREF _Toc139446264 \h </w:instrText>
            </w:r>
            <w:r>
              <w:rPr>
                <w:noProof/>
                <w:webHidden/>
              </w:rPr>
            </w:r>
            <w:r>
              <w:rPr>
                <w:noProof/>
                <w:webHidden/>
              </w:rPr>
              <w:fldChar w:fldCharType="separate"/>
            </w:r>
            <w:r w:rsidR="0031508F">
              <w:rPr>
                <w:noProof/>
                <w:webHidden/>
              </w:rPr>
              <w:t>4</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65" w:history="1">
            <w:r w:rsidR="0031508F" w:rsidRPr="00065CB7">
              <w:rPr>
                <w:rStyle w:val="aff3"/>
                <w:noProof/>
              </w:rPr>
              <w:t>2. Общая информация</w:t>
            </w:r>
            <w:r w:rsidR="0031508F">
              <w:rPr>
                <w:noProof/>
                <w:webHidden/>
              </w:rPr>
              <w:tab/>
            </w:r>
            <w:r>
              <w:rPr>
                <w:noProof/>
                <w:webHidden/>
              </w:rPr>
              <w:fldChar w:fldCharType="begin"/>
            </w:r>
            <w:r w:rsidR="0031508F">
              <w:rPr>
                <w:noProof/>
                <w:webHidden/>
              </w:rPr>
              <w:instrText xml:space="preserve"> PAGEREF _Toc139446265 \h </w:instrText>
            </w:r>
            <w:r>
              <w:rPr>
                <w:noProof/>
                <w:webHidden/>
              </w:rPr>
            </w:r>
            <w:r>
              <w:rPr>
                <w:noProof/>
                <w:webHidden/>
              </w:rPr>
              <w:fldChar w:fldCharType="separate"/>
            </w:r>
            <w:r w:rsidR="0031508F">
              <w:rPr>
                <w:noProof/>
                <w:webHidden/>
              </w:rPr>
              <w:t>5</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66" w:history="1">
            <w:r w:rsidR="0031508F" w:rsidRPr="00065CB7">
              <w:rPr>
                <w:rStyle w:val="aff3"/>
                <w:noProof/>
              </w:rPr>
              <w:t>3. Характеристика природных и инженерно-строительных условий</w:t>
            </w:r>
            <w:r w:rsidR="0031508F">
              <w:rPr>
                <w:noProof/>
                <w:webHidden/>
              </w:rPr>
              <w:tab/>
            </w:r>
            <w:r>
              <w:rPr>
                <w:noProof/>
                <w:webHidden/>
              </w:rPr>
              <w:fldChar w:fldCharType="begin"/>
            </w:r>
            <w:r w:rsidR="0031508F">
              <w:rPr>
                <w:noProof/>
                <w:webHidden/>
              </w:rPr>
              <w:instrText xml:space="preserve"> PAGEREF _Toc139446266 \h </w:instrText>
            </w:r>
            <w:r>
              <w:rPr>
                <w:noProof/>
                <w:webHidden/>
              </w:rPr>
            </w:r>
            <w:r>
              <w:rPr>
                <w:noProof/>
                <w:webHidden/>
              </w:rPr>
              <w:fldChar w:fldCharType="separate"/>
            </w:r>
            <w:r w:rsidR="0031508F">
              <w:rPr>
                <w:noProof/>
                <w:webHidden/>
              </w:rPr>
              <w:t>6</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67" w:history="1">
            <w:r w:rsidR="0031508F" w:rsidRPr="00065CB7">
              <w:rPr>
                <w:rStyle w:val="aff3"/>
                <w:noProof/>
              </w:rPr>
              <w:t>3.1. Рельеф</w:t>
            </w:r>
            <w:r w:rsidR="0031508F">
              <w:rPr>
                <w:noProof/>
                <w:webHidden/>
              </w:rPr>
              <w:tab/>
            </w:r>
            <w:r>
              <w:rPr>
                <w:noProof/>
                <w:webHidden/>
              </w:rPr>
              <w:fldChar w:fldCharType="begin"/>
            </w:r>
            <w:r w:rsidR="0031508F">
              <w:rPr>
                <w:noProof/>
                <w:webHidden/>
              </w:rPr>
              <w:instrText xml:space="preserve"> PAGEREF _Toc139446267 \h </w:instrText>
            </w:r>
            <w:r>
              <w:rPr>
                <w:noProof/>
                <w:webHidden/>
              </w:rPr>
            </w:r>
            <w:r>
              <w:rPr>
                <w:noProof/>
                <w:webHidden/>
              </w:rPr>
              <w:fldChar w:fldCharType="separate"/>
            </w:r>
            <w:r w:rsidR="0031508F">
              <w:rPr>
                <w:noProof/>
                <w:webHidden/>
              </w:rPr>
              <w:t>6</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68" w:history="1">
            <w:r w:rsidR="0031508F" w:rsidRPr="00065CB7">
              <w:rPr>
                <w:rStyle w:val="aff3"/>
                <w:noProof/>
              </w:rPr>
              <w:t>3.2. Геологическое строение</w:t>
            </w:r>
            <w:r w:rsidR="0031508F">
              <w:rPr>
                <w:noProof/>
                <w:webHidden/>
              </w:rPr>
              <w:tab/>
            </w:r>
            <w:r>
              <w:rPr>
                <w:noProof/>
                <w:webHidden/>
              </w:rPr>
              <w:fldChar w:fldCharType="begin"/>
            </w:r>
            <w:r w:rsidR="0031508F">
              <w:rPr>
                <w:noProof/>
                <w:webHidden/>
              </w:rPr>
              <w:instrText xml:space="preserve"> PAGEREF _Toc139446268 \h </w:instrText>
            </w:r>
            <w:r>
              <w:rPr>
                <w:noProof/>
                <w:webHidden/>
              </w:rPr>
            </w:r>
            <w:r>
              <w:rPr>
                <w:noProof/>
                <w:webHidden/>
              </w:rPr>
              <w:fldChar w:fldCharType="separate"/>
            </w:r>
            <w:r w:rsidR="0031508F">
              <w:rPr>
                <w:noProof/>
                <w:webHidden/>
              </w:rPr>
              <w:t>6</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69" w:history="1">
            <w:r w:rsidR="0031508F" w:rsidRPr="00065CB7">
              <w:rPr>
                <w:rStyle w:val="aff3"/>
                <w:noProof/>
              </w:rPr>
              <w:t>3.3. Климат</w:t>
            </w:r>
            <w:r w:rsidR="0031508F">
              <w:rPr>
                <w:noProof/>
                <w:webHidden/>
              </w:rPr>
              <w:tab/>
            </w:r>
            <w:r>
              <w:rPr>
                <w:noProof/>
                <w:webHidden/>
              </w:rPr>
              <w:fldChar w:fldCharType="begin"/>
            </w:r>
            <w:r w:rsidR="0031508F">
              <w:rPr>
                <w:noProof/>
                <w:webHidden/>
              </w:rPr>
              <w:instrText xml:space="preserve"> PAGEREF _Toc139446269 \h </w:instrText>
            </w:r>
            <w:r>
              <w:rPr>
                <w:noProof/>
                <w:webHidden/>
              </w:rPr>
            </w:r>
            <w:r>
              <w:rPr>
                <w:noProof/>
                <w:webHidden/>
              </w:rPr>
              <w:fldChar w:fldCharType="separate"/>
            </w:r>
            <w:r w:rsidR="0031508F">
              <w:rPr>
                <w:noProof/>
                <w:webHidden/>
              </w:rPr>
              <w:t>7</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70" w:history="1">
            <w:r w:rsidR="0031508F" w:rsidRPr="00065CB7">
              <w:rPr>
                <w:rStyle w:val="aff3"/>
                <w:noProof/>
              </w:rPr>
              <w:t>3.4. Гидрография, гидрология</w:t>
            </w:r>
            <w:r w:rsidR="0031508F">
              <w:rPr>
                <w:noProof/>
                <w:webHidden/>
              </w:rPr>
              <w:tab/>
            </w:r>
            <w:r>
              <w:rPr>
                <w:noProof/>
                <w:webHidden/>
              </w:rPr>
              <w:fldChar w:fldCharType="begin"/>
            </w:r>
            <w:r w:rsidR="0031508F">
              <w:rPr>
                <w:noProof/>
                <w:webHidden/>
              </w:rPr>
              <w:instrText xml:space="preserve"> PAGEREF _Toc139446270 \h </w:instrText>
            </w:r>
            <w:r>
              <w:rPr>
                <w:noProof/>
                <w:webHidden/>
              </w:rPr>
            </w:r>
            <w:r>
              <w:rPr>
                <w:noProof/>
                <w:webHidden/>
              </w:rPr>
              <w:fldChar w:fldCharType="separate"/>
            </w:r>
            <w:r w:rsidR="0031508F">
              <w:rPr>
                <w:noProof/>
                <w:webHidden/>
              </w:rPr>
              <w:t>9</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71" w:history="1">
            <w:r w:rsidR="0031508F" w:rsidRPr="00065CB7">
              <w:rPr>
                <w:rStyle w:val="aff3"/>
                <w:noProof/>
              </w:rPr>
              <w:t>3.5. Инженерно-геологические условия</w:t>
            </w:r>
            <w:r w:rsidR="0031508F">
              <w:rPr>
                <w:noProof/>
                <w:webHidden/>
              </w:rPr>
              <w:tab/>
            </w:r>
            <w:r>
              <w:rPr>
                <w:noProof/>
                <w:webHidden/>
              </w:rPr>
              <w:fldChar w:fldCharType="begin"/>
            </w:r>
            <w:r w:rsidR="0031508F">
              <w:rPr>
                <w:noProof/>
                <w:webHidden/>
              </w:rPr>
              <w:instrText xml:space="preserve"> PAGEREF _Toc139446271 \h </w:instrText>
            </w:r>
            <w:r>
              <w:rPr>
                <w:noProof/>
                <w:webHidden/>
              </w:rPr>
            </w:r>
            <w:r>
              <w:rPr>
                <w:noProof/>
                <w:webHidden/>
              </w:rPr>
              <w:fldChar w:fldCharType="separate"/>
            </w:r>
            <w:r w:rsidR="0031508F">
              <w:rPr>
                <w:noProof/>
                <w:webHidden/>
              </w:rPr>
              <w:t>10</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72" w:history="1">
            <w:r w:rsidR="0031508F" w:rsidRPr="00065CB7">
              <w:rPr>
                <w:rStyle w:val="aff3"/>
                <w:noProof/>
              </w:rPr>
              <w:t>3.6. Почвы</w:t>
            </w:r>
            <w:r w:rsidR="0031508F">
              <w:rPr>
                <w:noProof/>
                <w:webHidden/>
              </w:rPr>
              <w:tab/>
            </w:r>
            <w:r>
              <w:rPr>
                <w:noProof/>
                <w:webHidden/>
              </w:rPr>
              <w:fldChar w:fldCharType="begin"/>
            </w:r>
            <w:r w:rsidR="0031508F">
              <w:rPr>
                <w:noProof/>
                <w:webHidden/>
              </w:rPr>
              <w:instrText xml:space="preserve"> PAGEREF _Toc139446272 \h </w:instrText>
            </w:r>
            <w:r>
              <w:rPr>
                <w:noProof/>
                <w:webHidden/>
              </w:rPr>
            </w:r>
            <w:r>
              <w:rPr>
                <w:noProof/>
                <w:webHidden/>
              </w:rPr>
              <w:fldChar w:fldCharType="separate"/>
            </w:r>
            <w:r w:rsidR="0031508F">
              <w:rPr>
                <w:noProof/>
                <w:webHidden/>
              </w:rPr>
              <w:t>10</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73" w:history="1">
            <w:r w:rsidR="0031508F" w:rsidRPr="00065CB7">
              <w:rPr>
                <w:rStyle w:val="aff3"/>
                <w:noProof/>
              </w:rPr>
              <w:t>3.7. Растительность.</w:t>
            </w:r>
            <w:r w:rsidR="0031508F">
              <w:rPr>
                <w:noProof/>
                <w:webHidden/>
              </w:rPr>
              <w:tab/>
            </w:r>
            <w:r>
              <w:rPr>
                <w:noProof/>
                <w:webHidden/>
              </w:rPr>
              <w:fldChar w:fldCharType="begin"/>
            </w:r>
            <w:r w:rsidR="0031508F">
              <w:rPr>
                <w:noProof/>
                <w:webHidden/>
              </w:rPr>
              <w:instrText xml:space="preserve"> PAGEREF _Toc139446273 \h </w:instrText>
            </w:r>
            <w:r>
              <w:rPr>
                <w:noProof/>
                <w:webHidden/>
              </w:rPr>
            </w:r>
            <w:r>
              <w:rPr>
                <w:noProof/>
                <w:webHidden/>
              </w:rPr>
              <w:fldChar w:fldCharType="separate"/>
            </w:r>
            <w:r w:rsidR="0031508F">
              <w:rPr>
                <w:noProof/>
                <w:webHidden/>
              </w:rPr>
              <w:t>10</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74" w:history="1">
            <w:r w:rsidR="0031508F" w:rsidRPr="00065CB7">
              <w:rPr>
                <w:rStyle w:val="aff3"/>
                <w:noProof/>
              </w:rPr>
              <w:t>3.8. Животный мир.</w:t>
            </w:r>
            <w:r w:rsidR="0031508F">
              <w:rPr>
                <w:noProof/>
                <w:webHidden/>
              </w:rPr>
              <w:tab/>
            </w:r>
            <w:r>
              <w:rPr>
                <w:noProof/>
                <w:webHidden/>
              </w:rPr>
              <w:fldChar w:fldCharType="begin"/>
            </w:r>
            <w:r w:rsidR="0031508F">
              <w:rPr>
                <w:noProof/>
                <w:webHidden/>
              </w:rPr>
              <w:instrText xml:space="preserve"> PAGEREF _Toc139446274 \h </w:instrText>
            </w:r>
            <w:r>
              <w:rPr>
                <w:noProof/>
                <w:webHidden/>
              </w:rPr>
            </w:r>
            <w:r>
              <w:rPr>
                <w:noProof/>
                <w:webHidden/>
              </w:rPr>
              <w:fldChar w:fldCharType="separate"/>
            </w:r>
            <w:r w:rsidR="0031508F">
              <w:rPr>
                <w:noProof/>
                <w:webHidden/>
              </w:rPr>
              <w:t>10</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75" w:history="1">
            <w:r w:rsidR="0031508F" w:rsidRPr="00065CB7">
              <w:rPr>
                <w:rStyle w:val="aff3"/>
                <w:noProof/>
              </w:rPr>
              <w:t>4. Объекты культурного наследия</w:t>
            </w:r>
            <w:r w:rsidR="0031508F">
              <w:rPr>
                <w:noProof/>
                <w:webHidden/>
              </w:rPr>
              <w:tab/>
            </w:r>
            <w:r>
              <w:rPr>
                <w:noProof/>
                <w:webHidden/>
              </w:rPr>
              <w:fldChar w:fldCharType="begin"/>
            </w:r>
            <w:r w:rsidR="0031508F">
              <w:rPr>
                <w:noProof/>
                <w:webHidden/>
              </w:rPr>
              <w:instrText xml:space="preserve"> PAGEREF _Toc139446275 \h </w:instrText>
            </w:r>
            <w:r>
              <w:rPr>
                <w:noProof/>
                <w:webHidden/>
              </w:rPr>
            </w:r>
            <w:r>
              <w:rPr>
                <w:noProof/>
                <w:webHidden/>
              </w:rPr>
              <w:fldChar w:fldCharType="separate"/>
            </w:r>
            <w:r w:rsidR="0031508F">
              <w:rPr>
                <w:noProof/>
                <w:webHidden/>
              </w:rPr>
              <w:t>11</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76" w:history="1">
            <w:r w:rsidR="0031508F" w:rsidRPr="00065CB7">
              <w:rPr>
                <w:rStyle w:val="aff3"/>
                <w:noProof/>
              </w:rPr>
              <w:t>5. Особо охраняемые природные территории</w:t>
            </w:r>
            <w:r w:rsidR="0031508F">
              <w:rPr>
                <w:noProof/>
                <w:webHidden/>
              </w:rPr>
              <w:tab/>
            </w:r>
            <w:r>
              <w:rPr>
                <w:noProof/>
                <w:webHidden/>
              </w:rPr>
              <w:fldChar w:fldCharType="begin"/>
            </w:r>
            <w:r w:rsidR="0031508F">
              <w:rPr>
                <w:noProof/>
                <w:webHidden/>
              </w:rPr>
              <w:instrText xml:space="preserve"> PAGEREF _Toc139446276 \h </w:instrText>
            </w:r>
            <w:r>
              <w:rPr>
                <w:noProof/>
                <w:webHidden/>
              </w:rPr>
            </w:r>
            <w:r>
              <w:rPr>
                <w:noProof/>
                <w:webHidden/>
              </w:rPr>
              <w:fldChar w:fldCharType="separate"/>
            </w:r>
            <w:r w:rsidR="0031508F">
              <w:rPr>
                <w:noProof/>
                <w:webHidden/>
              </w:rPr>
              <w:t>12</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77" w:history="1">
            <w:r w:rsidR="0031508F" w:rsidRPr="00065CB7">
              <w:rPr>
                <w:rStyle w:val="aff3"/>
                <w:noProof/>
              </w:rPr>
              <w:t>6. Сведения о планах и программах комплексного социально-экономического развития муниципального образования</w:t>
            </w:r>
            <w:r w:rsidR="0031508F">
              <w:rPr>
                <w:noProof/>
                <w:webHidden/>
              </w:rPr>
              <w:tab/>
            </w:r>
            <w:r>
              <w:rPr>
                <w:noProof/>
                <w:webHidden/>
              </w:rPr>
              <w:fldChar w:fldCharType="begin"/>
            </w:r>
            <w:r w:rsidR="0031508F">
              <w:rPr>
                <w:noProof/>
                <w:webHidden/>
              </w:rPr>
              <w:instrText xml:space="preserve"> PAGEREF _Toc139446277 \h </w:instrText>
            </w:r>
            <w:r>
              <w:rPr>
                <w:noProof/>
                <w:webHidden/>
              </w:rPr>
            </w:r>
            <w:r>
              <w:rPr>
                <w:noProof/>
                <w:webHidden/>
              </w:rPr>
              <w:fldChar w:fldCharType="separate"/>
            </w:r>
            <w:r w:rsidR="0031508F">
              <w:rPr>
                <w:noProof/>
                <w:webHidden/>
              </w:rPr>
              <w:t>13</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78" w:history="1">
            <w:r w:rsidR="0031508F" w:rsidRPr="00065CB7">
              <w:rPr>
                <w:rStyle w:val="aff3"/>
                <w:noProof/>
              </w:rPr>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31508F">
              <w:rPr>
                <w:noProof/>
                <w:webHidden/>
              </w:rPr>
              <w:tab/>
            </w:r>
            <w:r>
              <w:rPr>
                <w:noProof/>
                <w:webHidden/>
              </w:rPr>
              <w:fldChar w:fldCharType="begin"/>
            </w:r>
            <w:r w:rsidR="0031508F">
              <w:rPr>
                <w:noProof/>
                <w:webHidden/>
              </w:rPr>
              <w:instrText xml:space="preserve"> PAGEREF _Toc139446278 \h </w:instrText>
            </w:r>
            <w:r>
              <w:rPr>
                <w:noProof/>
                <w:webHidden/>
              </w:rPr>
            </w:r>
            <w:r>
              <w:rPr>
                <w:noProof/>
                <w:webHidden/>
              </w:rPr>
              <w:fldChar w:fldCharType="separate"/>
            </w:r>
            <w:r w:rsidR="0031508F">
              <w:rPr>
                <w:noProof/>
                <w:webHidden/>
              </w:rPr>
              <w:t>14</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79" w:history="1">
            <w:r w:rsidR="0031508F" w:rsidRPr="00065CB7">
              <w:rPr>
                <w:rStyle w:val="aff3"/>
                <w:noProof/>
              </w:rPr>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r w:rsidR="0031508F">
              <w:rPr>
                <w:noProof/>
                <w:webHidden/>
              </w:rPr>
              <w:tab/>
            </w:r>
            <w:r>
              <w:rPr>
                <w:noProof/>
                <w:webHidden/>
              </w:rPr>
              <w:fldChar w:fldCharType="begin"/>
            </w:r>
            <w:r w:rsidR="0031508F">
              <w:rPr>
                <w:noProof/>
                <w:webHidden/>
              </w:rPr>
              <w:instrText xml:space="preserve"> PAGEREF _Toc139446279 \h </w:instrText>
            </w:r>
            <w:r>
              <w:rPr>
                <w:noProof/>
                <w:webHidden/>
              </w:rPr>
            </w:r>
            <w:r>
              <w:rPr>
                <w:noProof/>
                <w:webHidden/>
              </w:rPr>
              <w:fldChar w:fldCharType="separate"/>
            </w:r>
            <w:r w:rsidR="0031508F">
              <w:rPr>
                <w:noProof/>
                <w:webHidden/>
              </w:rPr>
              <w:t>16</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0" w:history="1">
            <w:r w:rsidR="0031508F" w:rsidRPr="00065CB7">
              <w:rPr>
                <w:rStyle w:val="aff3"/>
                <w:noProof/>
              </w:rPr>
              <w:t>8.1. Жилищная сфера</w:t>
            </w:r>
            <w:r w:rsidR="0031508F">
              <w:rPr>
                <w:noProof/>
                <w:webHidden/>
              </w:rPr>
              <w:tab/>
            </w:r>
            <w:r>
              <w:rPr>
                <w:noProof/>
                <w:webHidden/>
              </w:rPr>
              <w:fldChar w:fldCharType="begin"/>
            </w:r>
            <w:r w:rsidR="0031508F">
              <w:rPr>
                <w:noProof/>
                <w:webHidden/>
              </w:rPr>
              <w:instrText xml:space="preserve"> PAGEREF _Toc139446280 \h </w:instrText>
            </w:r>
            <w:r>
              <w:rPr>
                <w:noProof/>
                <w:webHidden/>
              </w:rPr>
            </w:r>
            <w:r>
              <w:rPr>
                <w:noProof/>
                <w:webHidden/>
              </w:rPr>
              <w:fldChar w:fldCharType="separate"/>
            </w:r>
            <w:r w:rsidR="0031508F">
              <w:rPr>
                <w:noProof/>
                <w:webHidden/>
              </w:rPr>
              <w:t>16</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1" w:history="1">
            <w:r w:rsidR="0031508F" w:rsidRPr="00065CB7">
              <w:rPr>
                <w:rStyle w:val="aff3"/>
                <w:noProof/>
              </w:rPr>
              <w:t>8.2 Социальная сфера</w:t>
            </w:r>
            <w:r w:rsidR="0031508F">
              <w:rPr>
                <w:noProof/>
                <w:webHidden/>
              </w:rPr>
              <w:tab/>
            </w:r>
            <w:r>
              <w:rPr>
                <w:noProof/>
                <w:webHidden/>
              </w:rPr>
              <w:fldChar w:fldCharType="begin"/>
            </w:r>
            <w:r w:rsidR="0031508F">
              <w:rPr>
                <w:noProof/>
                <w:webHidden/>
              </w:rPr>
              <w:instrText xml:space="preserve"> PAGEREF _Toc139446281 \h </w:instrText>
            </w:r>
            <w:r>
              <w:rPr>
                <w:noProof/>
                <w:webHidden/>
              </w:rPr>
            </w:r>
            <w:r>
              <w:rPr>
                <w:noProof/>
                <w:webHidden/>
              </w:rPr>
              <w:fldChar w:fldCharType="separate"/>
            </w:r>
            <w:r w:rsidR="0031508F">
              <w:rPr>
                <w:noProof/>
                <w:webHidden/>
              </w:rPr>
              <w:t>17</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2" w:history="1">
            <w:r w:rsidR="0031508F" w:rsidRPr="00065CB7">
              <w:rPr>
                <w:rStyle w:val="aff3"/>
                <w:noProof/>
              </w:rPr>
              <w:t>8.3. Производственная сфера</w:t>
            </w:r>
            <w:r w:rsidR="0031508F">
              <w:rPr>
                <w:noProof/>
                <w:webHidden/>
              </w:rPr>
              <w:tab/>
            </w:r>
            <w:r>
              <w:rPr>
                <w:noProof/>
                <w:webHidden/>
              </w:rPr>
              <w:fldChar w:fldCharType="begin"/>
            </w:r>
            <w:r w:rsidR="0031508F">
              <w:rPr>
                <w:noProof/>
                <w:webHidden/>
              </w:rPr>
              <w:instrText xml:space="preserve"> PAGEREF _Toc139446282 \h </w:instrText>
            </w:r>
            <w:r>
              <w:rPr>
                <w:noProof/>
                <w:webHidden/>
              </w:rPr>
            </w:r>
            <w:r>
              <w:rPr>
                <w:noProof/>
                <w:webHidden/>
              </w:rPr>
              <w:fldChar w:fldCharType="separate"/>
            </w:r>
            <w:r w:rsidR="0031508F">
              <w:rPr>
                <w:noProof/>
                <w:webHidden/>
              </w:rPr>
              <w:t>21</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3" w:history="1">
            <w:r w:rsidR="0031508F" w:rsidRPr="00065CB7">
              <w:rPr>
                <w:rStyle w:val="aff3"/>
                <w:noProof/>
              </w:rPr>
              <w:t>8.4. Транспортная инфраструктура</w:t>
            </w:r>
            <w:r w:rsidR="0031508F">
              <w:rPr>
                <w:noProof/>
                <w:webHidden/>
              </w:rPr>
              <w:tab/>
            </w:r>
            <w:r>
              <w:rPr>
                <w:noProof/>
                <w:webHidden/>
              </w:rPr>
              <w:fldChar w:fldCharType="begin"/>
            </w:r>
            <w:r w:rsidR="0031508F">
              <w:rPr>
                <w:noProof/>
                <w:webHidden/>
              </w:rPr>
              <w:instrText xml:space="preserve"> PAGEREF _Toc139446283 \h </w:instrText>
            </w:r>
            <w:r>
              <w:rPr>
                <w:noProof/>
                <w:webHidden/>
              </w:rPr>
            </w:r>
            <w:r>
              <w:rPr>
                <w:noProof/>
                <w:webHidden/>
              </w:rPr>
              <w:fldChar w:fldCharType="separate"/>
            </w:r>
            <w:r w:rsidR="0031508F">
              <w:rPr>
                <w:noProof/>
                <w:webHidden/>
              </w:rPr>
              <w:t>22</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4" w:history="1">
            <w:r w:rsidR="0031508F" w:rsidRPr="00065CB7">
              <w:rPr>
                <w:rStyle w:val="aff3"/>
                <w:noProof/>
              </w:rPr>
              <w:t>8.5. Инженерная инфраструктура</w:t>
            </w:r>
            <w:r w:rsidR="0031508F">
              <w:rPr>
                <w:noProof/>
                <w:webHidden/>
              </w:rPr>
              <w:tab/>
            </w:r>
            <w:r>
              <w:rPr>
                <w:noProof/>
                <w:webHidden/>
              </w:rPr>
              <w:fldChar w:fldCharType="begin"/>
            </w:r>
            <w:r w:rsidR="0031508F">
              <w:rPr>
                <w:noProof/>
                <w:webHidden/>
              </w:rPr>
              <w:instrText xml:space="preserve"> PAGEREF _Toc139446284 \h </w:instrText>
            </w:r>
            <w:r>
              <w:rPr>
                <w:noProof/>
                <w:webHidden/>
              </w:rPr>
            </w:r>
            <w:r>
              <w:rPr>
                <w:noProof/>
                <w:webHidden/>
              </w:rPr>
              <w:fldChar w:fldCharType="separate"/>
            </w:r>
            <w:r w:rsidR="0031508F">
              <w:rPr>
                <w:noProof/>
                <w:webHidden/>
              </w:rPr>
              <w:t>22</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85" w:history="1">
            <w:r w:rsidR="0031508F" w:rsidRPr="00065CB7">
              <w:rPr>
                <w:rStyle w:val="aff3"/>
                <w:noProof/>
              </w:rPr>
              <w:t>9. Оценка возможного влияния планируемых для размещения объектов местного значения поселения на комплексное развитие территории</w:t>
            </w:r>
            <w:r w:rsidR="0031508F">
              <w:rPr>
                <w:noProof/>
                <w:webHidden/>
              </w:rPr>
              <w:tab/>
            </w:r>
            <w:r>
              <w:rPr>
                <w:noProof/>
                <w:webHidden/>
              </w:rPr>
              <w:fldChar w:fldCharType="begin"/>
            </w:r>
            <w:r w:rsidR="0031508F">
              <w:rPr>
                <w:noProof/>
                <w:webHidden/>
              </w:rPr>
              <w:instrText xml:space="preserve"> PAGEREF _Toc139446285 \h </w:instrText>
            </w:r>
            <w:r>
              <w:rPr>
                <w:noProof/>
                <w:webHidden/>
              </w:rPr>
            </w:r>
            <w:r>
              <w:rPr>
                <w:noProof/>
                <w:webHidden/>
              </w:rPr>
              <w:fldChar w:fldCharType="separate"/>
            </w:r>
            <w:r w:rsidR="0031508F">
              <w:rPr>
                <w:noProof/>
                <w:webHidden/>
              </w:rPr>
              <w:t>25</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86" w:history="1">
            <w:r w:rsidR="0031508F" w:rsidRPr="00065CB7">
              <w:rPr>
                <w:rStyle w:val="aff3"/>
                <w:noProof/>
              </w:rPr>
              <w:t>10. Перечень основных факторов риска возникновения чрезвычайных ситуаций природного и техногенного характера</w:t>
            </w:r>
            <w:r w:rsidR="0031508F">
              <w:rPr>
                <w:noProof/>
                <w:webHidden/>
              </w:rPr>
              <w:tab/>
            </w:r>
            <w:r>
              <w:rPr>
                <w:noProof/>
                <w:webHidden/>
              </w:rPr>
              <w:fldChar w:fldCharType="begin"/>
            </w:r>
            <w:r w:rsidR="0031508F">
              <w:rPr>
                <w:noProof/>
                <w:webHidden/>
              </w:rPr>
              <w:instrText xml:space="preserve"> PAGEREF _Toc139446286 \h </w:instrText>
            </w:r>
            <w:r>
              <w:rPr>
                <w:noProof/>
                <w:webHidden/>
              </w:rPr>
            </w:r>
            <w:r>
              <w:rPr>
                <w:noProof/>
                <w:webHidden/>
              </w:rPr>
              <w:fldChar w:fldCharType="separate"/>
            </w:r>
            <w:r w:rsidR="0031508F">
              <w:rPr>
                <w:noProof/>
                <w:webHidden/>
              </w:rPr>
              <w:t>25</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7" w:history="1">
            <w:r w:rsidR="0031508F" w:rsidRPr="00065CB7">
              <w:rPr>
                <w:rStyle w:val="aff3"/>
                <w:noProof/>
              </w:rPr>
              <w:t>Виды природных ЧС</w:t>
            </w:r>
            <w:r w:rsidR="0031508F">
              <w:rPr>
                <w:noProof/>
                <w:webHidden/>
              </w:rPr>
              <w:tab/>
            </w:r>
            <w:r>
              <w:rPr>
                <w:noProof/>
                <w:webHidden/>
              </w:rPr>
              <w:fldChar w:fldCharType="begin"/>
            </w:r>
            <w:r w:rsidR="0031508F">
              <w:rPr>
                <w:noProof/>
                <w:webHidden/>
              </w:rPr>
              <w:instrText xml:space="preserve"> PAGEREF _Toc139446287 \h </w:instrText>
            </w:r>
            <w:r>
              <w:rPr>
                <w:noProof/>
                <w:webHidden/>
              </w:rPr>
            </w:r>
            <w:r>
              <w:rPr>
                <w:noProof/>
                <w:webHidden/>
              </w:rPr>
              <w:fldChar w:fldCharType="separate"/>
            </w:r>
            <w:r w:rsidR="0031508F">
              <w:rPr>
                <w:noProof/>
                <w:webHidden/>
              </w:rPr>
              <w:t>26</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8" w:history="1">
            <w:r w:rsidR="0031508F" w:rsidRPr="00065CB7">
              <w:rPr>
                <w:rStyle w:val="aff3"/>
                <w:noProof/>
              </w:rPr>
              <w:t>Виды техногенных ЧС</w:t>
            </w:r>
            <w:r w:rsidR="0031508F">
              <w:rPr>
                <w:noProof/>
                <w:webHidden/>
              </w:rPr>
              <w:tab/>
            </w:r>
            <w:r>
              <w:rPr>
                <w:noProof/>
                <w:webHidden/>
              </w:rPr>
              <w:fldChar w:fldCharType="begin"/>
            </w:r>
            <w:r w:rsidR="0031508F">
              <w:rPr>
                <w:noProof/>
                <w:webHidden/>
              </w:rPr>
              <w:instrText xml:space="preserve"> PAGEREF _Toc139446288 \h </w:instrText>
            </w:r>
            <w:r>
              <w:rPr>
                <w:noProof/>
                <w:webHidden/>
              </w:rPr>
            </w:r>
            <w:r>
              <w:rPr>
                <w:noProof/>
                <w:webHidden/>
              </w:rPr>
              <w:fldChar w:fldCharType="separate"/>
            </w:r>
            <w:r w:rsidR="0031508F">
              <w:rPr>
                <w:noProof/>
                <w:webHidden/>
              </w:rPr>
              <w:t>28</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89" w:history="1">
            <w:r w:rsidR="0031508F" w:rsidRPr="00065CB7">
              <w:rPr>
                <w:rStyle w:val="aff3"/>
                <w:noProof/>
              </w:rPr>
              <w:t>Мероприятия по предотвращению чрезвычайных ситуаций природного и техногенного характера</w:t>
            </w:r>
            <w:r w:rsidR="0031508F">
              <w:rPr>
                <w:noProof/>
                <w:webHidden/>
              </w:rPr>
              <w:tab/>
            </w:r>
            <w:r>
              <w:rPr>
                <w:noProof/>
                <w:webHidden/>
              </w:rPr>
              <w:fldChar w:fldCharType="begin"/>
            </w:r>
            <w:r w:rsidR="0031508F">
              <w:rPr>
                <w:noProof/>
                <w:webHidden/>
              </w:rPr>
              <w:instrText xml:space="preserve"> PAGEREF _Toc139446289 \h </w:instrText>
            </w:r>
            <w:r>
              <w:rPr>
                <w:noProof/>
                <w:webHidden/>
              </w:rPr>
            </w:r>
            <w:r>
              <w:rPr>
                <w:noProof/>
                <w:webHidden/>
              </w:rPr>
              <w:fldChar w:fldCharType="separate"/>
            </w:r>
            <w:r w:rsidR="0031508F">
              <w:rPr>
                <w:noProof/>
                <w:webHidden/>
              </w:rPr>
              <w:t>29</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90" w:history="1">
            <w:r w:rsidR="0031508F" w:rsidRPr="00065CB7">
              <w:rPr>
                <w:rStyle w:val="aff3"/>
                <w:noProof/>
              </w:rPr>
              <w:t>11. Мероприятия по обеспечению пожарной безопасности</w:t>
            </w:r>
            <w:r w:rsidR="0031508F">
              <w:rPr>
                <w:noProof/>
                <w:webHidden/>
              </w:rPr>
              <w:tab/>
            </w:r>
            <w:r>
              <w:rPr>
                <w:noProof/>
                <w:webHidden/>
              </w:rPr>
              <w:fldChar w:fldCharType="begin"/>
            </w:r>
            <w:r w:rsidR="0031508F">
              <w:rPr>
                <w:noProof/>
                <w:webHidden/>
              </w:rPr>
              <w:instrText xml:space="preserve"> PAGEREF _Toc139446290 \h </w:instrText>
            </w:r>
            <w:r>
              <w:rPr>
                <w:noProof/>
                <w:webHidden/>
              </w:rPr>
            </w:r>
            <w:r>
              <w:rPr>
                <w:noProof/>
                <w:webHidden/>
              </w:rPr>
              <w:fldChar w:fldCharType="separate"/>
            </w:r>
            <w:r w:rsidR="0031508F">
              <w:rPr>
                <w:noProof/>
                <w:webHidden/>
              </w:rPr>
              <w:t>33</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91" w:history="1">
            <w:r w:rsidR="0031508F" w:rsidRPr="00065CB7">
              <w:rPr>
                <w:rStyle w:val="aff3"/>
                <w:noProof/>
              </w:rPr>
              <w:t>12. Зоны с особыми условиями использования</w:t>
            </w:r>
            <w:r w:rsidR="0031508F">
              <w:rPr>
                <w:noProof/>
                <w:webHidden/>
              </w:rPr>
              <w:tab/>
            </w:r>
            <w:r>
              <w:rPr>
                <w:noProof/>
                <w:webHidden/>
              </w:rPr>
              <w:fldChar w:fldCharType="begin"/>
            </w:r>
            <w:r w:rsidR="0031508F">
              <w:rPr>
                <w:noProof/>
                <w:webHidden/>
              </w:rPr>
              <w:instrText xml:space="preserve"> PAGEREF _Toc139446291 \h </w:instrText>
            </w:r>
            <w:r>
              <w:rPr>
                <w:noProof/>
                <w:webHidden/>
              </w:rPr>
            </w:r>
            <w:r>
              <w:rPr>
                <w:noProof/>
                <w:webHidden/>
              </w:rPr>
              <w:fldChar w:fldCharType="separate"/>
            </w:r>
            <w:r w:rsidR="0031508F">
              <w:rPr>
                <w:noProof/>
                <w:webHidden/>
              </w:rPr>
              <w:t>38</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2" w:history="1">
            <w:r w:rsidR="0031508F" w:rsidRPr="00065CB7">
              <w:rPr>
                <w:rStyle w:val="aff3"/>
                <w:noProof/>
              </w:rPr>
              <w:t>Санитарно-защитные зоны предприятий, сооружений и иных объектов</w:t>
            </w:r>
            <w:r w:rsidR="0031508F">
              <w:rPr>
                <w:noProof/>
                <w:webHidden/>
              </w:rPr>
              <w:tab/>
            </w:r>
            <w:r>
              <w:rPr>
                <w:noProof/>
                <w:webHidden/>
              </w:rPr>
              <w:fldChar w:fldCharType="begin"/>
            </w:r>
            <w:r w:rsidR="0031508F">
              <w:rPr>
                <w:noProof/>
                <w:webHidden/>
              </w:rPr>
              <w:instrText xml:space="preserve"> PAGEREF _Toc139446292 \h </w:instrText>
            </w:r>
            <w:r>
              <w:rPr>
                <w:noProof/>
                <w:webHidden/>
              </w:rPr>
            </w:r>
            <w:r>
              <w:rPr>
                <w:noProof/>
                <w:webHidden/>
              </w:rPr>
              <w:fldChar w:fldCharType="separate"/>
            </w:r>
            <w:r w:rsidR="0031508F">
              <w:rPr>
                <w:noProof/>
                <w:webHidden/>
              </w:rPr>
              <w:t>38</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3" w:history="1">
            <w:r w:rsidR="0031508F" w:rsidRPr="00065CB7">
              <w:rPr>
                <w:rStyle w:val="aff3"/>
                <w:noProof/>
              </w:rPr>
              <w:t>Водоохранные зоны водных объектов</w:t>
            </w:r>
            <w:r w:rsidR="0031508F">
              <w:rPr>
                <w:noProof/>
                <w:webHidden/>
              </w:rPr>
              <w:tab/>
            </w:r>
            <w:r>
              <w:rPr>
                <w:noProof/>
                <w:webHidden/>
              </w:rPr>
              <w:fldChar w:fldCharType="begin"/>
            </w:r>
            <w:r w:rsidR="0031508F">
              <w:rPr>
                <w:noProof/>
                <w:webHidden/>
              </w:rPr>
              <w:instrText xml:space="preserve"> PAGEREF _Toc139446293 \h </w:instrText>
            </w:r>
            <w:r>
              <w:rPr>
                <w:noProof/>
                <w:webHidden/>
              </w:rPr>
            </w:r>
            <w:r>
              <w:rPr>
                <w:noProof/>
                <w:webHidden/>
              </w:rPr>
              <w:fldChar w:fldCharType="separate"/>
            </w:r>
            <w:r w:rsidR="0031508F">
              <w:rPr>
                <w:noProof/>
                <w:webHidden/>
              </w:rPr>
              <w:t>39</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4" w:history="1">
            <w:r w:rsidR="0031508F" w:rsidRPr="00065CB7">
              <w:rPr>
                <w:rStyle w:val="aff3"/>
                <w:noProof/>
              </w:rPr>
              <w:t>Зоны санитарной охраны источников водоснабжения</w:t>
            </w:r>
            <w:r w:rsidR="0031508F">
              <w:rPr>
                <w:noProof/>
                <w:webHidden/>
              </w:rPr>
              <w:tab/>
            </w:r>
            <w:r>
              <w:rPr>
                <w:noProof/>
                <w:webHidden/>
              </w:rPr>
              <w:fldChar w:fldCharType="begin"/>
            </w:r>
            <w:r w:rsidR="0031508F">
              <w:rPr>
                <w:noProof/>
                <w:webHidden/>
              </w:rPr>
              <w:instrText xml:space="preserve"> PAGEREF _Toc139446294 \h </w:instrText>
            </w:r>
            <w:r>
              <w:rPr>
                <w:noProof/>
                <w:webHidden/>
              </w:rPr>
            </w:r>
            <w:r>
              <w:rPr>
                <w:noProof/>
                <w:webHidden/>
              </w:rPr>
              <w:fldChar w:fldCharType="separate"/>
            </w:r>
            <w:r w:rsidR="0031508F">
              <w:rPr>
                <w:noProof/>
                <w:webHidden/>
              </w:rPr>
              <w:t>40</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5" w:history="1">
            <w:r w:rsidR="0031508F" w:rsidRPr="00065CB7">
              <w:rPr>
                <w:rStyle w:val="aff3"/>
                <w:noProof/>
              </w:rPr>
              <w:t>Санитарно-защитные и охранные зоны объектов транспортной и инженерной инфраструктуры</w:t>
            </w:r>
            <w:r w:rsidR="0031508F">
              <w:rPr>
                <w:noProof/>
                <w:webHidden/>
              </w:rPr>
              <w:tab/>
            </w:r>
            <w:r>
              <w:rPr>
                <w:noProof/>
                <w:webHidden/>
              </w:rPr>
              <w:fldChar w:fldCharType="begin"/>
            </w:r>
            <w:r w:rsidR="0031508F">
              <w:rPr>
                <w:noProof/>
                <w:webHidden/>
              </w:rPr>
              <w:instrText xml:space="preserve"> PAGEREF _Toc139446295 \h </w:instrText>
            </w:r>
            <w:r>
              <w:rPr>
                <w:noProof/>
                <w:webHidden/>
              </w:rPr>
            </w:r>
            <w:r>
              <w:rPr>
                <w:noProof/>
                <w:webHidden/>
              </w:rPr>
              <w:fldChar w:fldCharType="separate"/>
            </w:r>
            <w:r w:rsidR="0031508F">
              <w:rPr>
                <w:noProof/>
                <w:webHidden/>
              </w:rPr>
              <w:t>42</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6" w:history="1">
            <w:r w:rsidR="0031508F" w:rsidRPr="00065CB7">
              <w:rPr>
                <w:rStyle w:val="aff3"/>
                <w:noProof/>
              </w:rPr>
              <w:t>Мероприятия по охране атмосферного воздуха</w:t>
            </w:r>
            <w:r w:rsidR="0031508F">
              <w:rPr>
                <w:noProof/>
                <w:webHidden/>
              </w:rPr>
              <w:tab/>
            </w:r>
            <w:r>
              <w:rPr>
                <w:noProof/>
                <w:webHidden/>
              </w:rPr>
              <w:fldChar w:fldCharType="begin"/>
            </w:r>
            <w:r w:rsidR="0031508F">
              <w:rPr>
                <w:noProof/>
                <w:webHidden/>
              </w:rPr>
              <w:instrText xml:space="preserve"> PAGEREF _Toc139446296 \h </w:instrText>
            </w:r>
            <w:r>
              <w:rPr>
                <w:noProof/>
                <w:webHidden/>
              </w:rPr>
            </w:r>
            <w:r>
              <w:rPr>
                <w:noProof/>
                <w:webHidden/>
              </w:rPr>
              <w:fldChar w:fldCharType="separate"/>
            </w:r>
            <w:r w:rsidR="0031508F">
              <w:rPr>
                <w:noProof/>
                <w:webHidden/>
              </w:rPr>
              <w:t>43</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7" w:history="1">
            <w:r w:rsidR="0031508F" w:rsidRPr="00065CB7">
              <w:rPr>
                <w:rStyle w:val="aff3"/>
                <w:noProof/>
              </w:rPr>
              <w:t>Мероприятия по охране водной среды</w:t>
            </w:r>
            <w:r w:rsidR="0031508F">
              <w:rPr>
                <w:noProof/>
                <w:webHidden/>
              </w:rPr>
              <w:tab/>
            </w:r>
            <w:r>
              <w:rPr>
                <w:noProof/>
                <w:webHidden/>
              </w:rPr>
              <w:fldChar w:fldCharType="begin"/>
            </w:r>
            <w:r w:rsidR="0031508F">
              <w:rPr>
                <w:noProof/>
                <w:webHidden/>
              </w:rPr>
              <w:instrText xml:space="preserve"> PAGEREF _Toc139446297 \h </w:instrText>
            </w:r>
            <w:r>
              <w:rPr>
                <w:noProof/>
                <w:webHidden/>
              </w:rPr>
            </w:r>
            <w:r>
              <w:rPr>
                <w:noProof/>
                <w:webHidden/>
              </w:rPr>
              <w:fldChar w:fldCharType="separate"/>
            </w:r>
            <w:r w:rsidR="0031508F">
              <w:rPr>
                <w:noProof/>
                <w:webHidden/>
              </w:rPr>
              <w:t>44</w:t>
            </w:r>
            <w:r>
              <w:rPr>
                <w:noProof/>
                <w:webHidden/>
              </w:rPr>
              <w:fldChar w:fldCharType="end"/>
            </w:r>
          </w:hyperlink>
        </w:p>
        <w:p w:rsidR="0031508F" w:rsidRDefault="00AC36EA">
          <w:pPr>
            <w:pStyle w:val="23"/>
            <w:rPr>
              <w:rFonts w:asciiTheme="minorHAnsi" w:eastAsiaTheme="minorEastAsia" w:hAnsiTheme="minorHAnsi"/>
              <w:noProof/>
              <w:sz w:val="22"/>
              <w:lang w:eastAsia="ru-RU"/>
            </w:rPr>
          </w:pPr>
          <w:hyperlink w:anchor="_Toc139446298" w:history="1">
            <w:r w:rsidR="0031508F" w:rsidRPr="00065CB7">
              <w:rPr>
                <w:rStyle w:val="aff3"/>
                <w:noProof/>
              </w:rPr>
              <w:t>Мероприятия по охране почвенного покрова</w:t>
            </w:r>
            <w:r w:rsidR="0031508F">
              <w:rPr>
                <w:noProof/>
                <w:webHidden/>
              </w:rPr>
              <w:tab/>
            </w:r>
            <w:r>
              <w:rPr>
                <w:noProof/>
                <w:webHidden/>
              </w:rPr>
              <w:fldChar w:fldCharType="begin"/>
            </w:r>
            <w:r w:rsidR="0031508F">
              <w:rPr>
                <w:noProof/>
                <w:webHidden/>
              </w:rPr>
              <w:instrText xml:space="preserve"> PAGEREF _Toc139446298 \h </w:instrText>
            </w:r>
            <w:r>
              <w:rPr>
                <w:noProof/>
                <w:webHidden/>
              </w:rPr>
            </w:r>
            <w:r>
              <w:rPr>
                <w:noProof/>
                <w:webHidden/>
              </w:rPr>
              <w:fldChar w:fldCharType="separate"/>
            </w:r>
            <w:r w:rsidR="0031508F">
              <w:rPr>
                <w:noProof/>
                <w:webHidden/>
              </w:rPr>
              <w:t>45</w:t>
            </w:r>
            <w:r>
              <w:rPr>
                <w:noProof/>
                <w:webHidden/>
              </w:rPr>
              <w:fldChar w:fldCharType="end"/>
            </w:r>
          </w:hyperlink>
        </w:p>
        <w:p w:rsidR="0031508F" w:rsidRDefault="00AC36EA">
          <w:pPr>
            <w:pStyle w:val="18"/>
            <w:tabs>
              <w:tab w:val="right" w:leader="dot" w:pos="9345"/>
            </w:tabs>
            <w:rPr>
              <w:rFonts w:asciiTheme="minorHAnsi" w:eastAsiaTheme="minorEastAsia" w:hAnsiTheme="minorHAnsi"/>
              <w:noProof/>
              <w:sz w:val="22"/>
              <w:lang w:eastAsia="ru-RU"/>
            </w:rPr>
          </w:pPr>
          <w:hyperlink w:anchor="_Toc139446299" w:history="1">
            <w:r w:rsidR="0031508F" w:rsidRPr="00065CB7">
              <w:rPr>
                <w:rStyle w:val="aff3"/>
                <w:noProof/>
              </w:rPr>
              <w:t>13. Перечень земельных участков, включаемых в границы населенных пунктов</w:t>
            </w:r>
            <w:r w:rsidR="0031508F">
              <w:rPr>
                <w:noProof/>
                <w:webHidden/>
              </w:rPr>
              <w:tab/>
            </w:r>
            <w:r>
              <w:rPr>
                <w:noProof/>
                <w:webHidden/>
              </w:rPr>
              <w:fldChar w:fldCharType="begin"/>
            </w:r>
            <w:r w:rsidR="0031508F">
              <w:rPr>
                <w:noProof/>
                <w:webHidden/>
              </w:rPr>
              <w:instrText xml:space="preserve"> PAGEREF _Toc139446299 \h </w:instrText>
            </w:r>
            <w:r>
              <w:rPr>
                <w:noProof/>
                <w:webHidden/>
              </w:rPr>
            </w:r>
            <w:r>
              <w:rPr>
                <w:noProof/>
                <w:webHidden/>
              </w:rPr>
              <w:fldChar w:fldCharType="separate"/>
            </w:r>
            <w:r w:rsidR="0031508F">
              <w:rPr>
                <w:noProof/>
                <w:webHidden/>
              </w:rPr>
              <w:t>46</w:t>
            </w:r>
            <w:r>
              <w:rPr>
                <w:noProof/>
                <w:webHidden/>
              </w:rPr>
              <w:fldChar w:fldCharType="end"/>
            </w:r>
          </w:hyperlink>
        </w:p>
        <w:p w:rsidR="00002182" w:rsidRDefault="00AC36EA">
          <w:pPr>
            <w:rPr>
              <w:b/>
              <w:bCs/>
              <w:szCs w:val="24"/>
            </w:rPr>
          </w:pPr>
          <w:r>
            <w:rPr>
              <w:b/>
              <w:bCs/>
              <w:szCs w:val="24"/>
            </w:rPr>
            <w:fldChar w:fldCharType="end"/>
          </w:r>
        </w:p>
      </w:sdtContent>
    </w:sdt>
    <w:p w:rsidR="00002182" w:rsidRDefault="00141B69">
      <w:pPr>
        <w:ind w:firstLine="0"/>
        <w:jc w:val="left"/>
        <w:rPr>
          <w:b/>
          <w:bCs/>
          <w:szCs w:val="24"/>
        </w:rPr>
      </w:pPr>
      <w:r>
        <w:br w:type="page"/>
      </w:r>
    </w:p>
    <w:p w:rsidR="00002182" w:rsidRDefault="00C34D1D">
      <w:pPr>
        <w:pStyle w:val="13"/>
      </w:pPr>
      <w:bookmarkStart w:id="1" w:name="_Toc139446264"/>
      <w:r>
        <w:lastRenderedPageBreak/>
        <w:t xml:space="preserve">1. </w:t>
      </w:r>
      <w:r w:rsidRPr="00C34D1D">
        <w:t>Введение. Цель и задачи проекта</w:t>
      </w:r>
      <w:bookmarkEnd w:id="1"/>
    </w:p>
    <w:p w:rsidR="00A304CB" w:rsidRDefault="00A304CB" w:rsidP="00A304CB">
      <w:r>
        <w:t xml:space="preserve">Внесение изменений в Генеральный план </w:t>
      </w:r>
      <w:r w:rsidR="006501F8">
        <w:t>Сабиновского</w:t>
      </w:r>
      <w:r>
        <w:t xml:space="preserve"> сельского поселения (далее – Генеральный план) выполнено в соответствии со следующими основными нормативными правовыми актами:</w:t>
      </w:r>
    </w:p>
    <w:p w:rsidR="00A304CB" w:rsidRPr="00A304CB" w:rsidRDefault="00A304CB" w:rsidP="003237D8">
      <w:pPr>
        <w:pStyle w:val="af9"/>
        <w:numPr>
          <w:ilvl w:val="0"/>
          <w:numId w:val="1"/>
        </w:numPr>
      </w:pPr>
      <w:r w:rsidRPr="00A304CB">
        <w:t>Градостроительный кодекс Российской Федерации;</w:t>
      </w:r>
    </w:p>
    <w:p w:rsidR="00A304CB" w:rsidRPr="00A304CB" w:rsidRDefault="00A304CB" w:rsidP="003237D8">
      <w:pPr>
        <w:pStyle w:val="af9"/>
        <w:numPr>
          <w:ilvl w:val="0"/>
          <w:numId w:val="1"/>
        </w:numPr>
      </w:pPr>
      <w:r w:rsidRPr="00A304CB">
        <w:t>Земельный кодекс Российской Федерации;</w:t>
      </w:r>
    </w:p>
    <w:p w:rsidR="00A304CB" w:rsidRPr="00A304CB" w:rsidRDefault="00A304CB" w:rsidP="003237D8">
      <w:pPr>
        <w:pStyle w:val="af9"/>
        <w:numPr>
          <w:ilvl w:val="0"/>
          <w:numId w:val="1"/>
        </w:numPr>
      </w:pPr>
      <w:r w:rsidRPr="00A304CB">
        <w:t>Водный кодекс Российской Федерации;</w:t>
      </w:r>
    </w:p>
    <w:p w:rsidR="00A304CB" w:rsidRPr="00A304CB" w:rsidRDefault="00A304CB" w:rsidP="003237D8">
      <w:pPr>
        <w:pStyle w:val="af9"/>
        <w:numPr>
          <w:ilvl w:val="0"/>
          <w:numId w:val="1"/>
        </w:numPr>
      </w:pPr>
      <w:r w:rsidRPr="00A304CB">
        <w:t>Лесной кодекс Российской Федерации;</w:t>
      </w:r>
    </w:p>
    <w:p w:rsidR="00A304CB" w:rsidRPr="00A304CB" w:rsidRDefault="00A304CB" w:rsidP="003237D8">
      <w:pPr>
        <w:pStyle w:val="af9"/>
        <w:numPr>
          <w:ilvl w:val="0"/>
          <w:numId w:val="1"/>
        </w:numPr>
      </w:pPr>
      <w:r w:rsidRPr="00A304CB">
        <w:t>Федеральный закон от 06.10.2003 № 131-ФЗ «Об общих принципах организ</w:t>
      </w:r>
      <w:r w:rsidRPr="00A304CB">
        <w:t>а</w:t>
      </w:r>
      <w:r w:rsidRPr="00A304CB">
        <w:t>ции местного самоуправления в Российской Федерации»;</w:t>
      </w:r>
    </w:p>
    <w:p w:rsidR="00A304CB" w:rsidRPr="00A304CB" w:rsidRDefault="00A304CB" w:rsidP="003237D8">
      <w:pPr>
        <w:pStyle w:val="af9"/>
        <w:numPr>
          <w:ilvl w:val="0"/>
          <w:numId w:val="1"/>
        </w:numPr>
      </w:pPr>
      <w:r w:rsidRPr="00A304CB">
        <w:t>Федеральный закон от 14.03.1995 № 33-ФЗ «Об особо охраняемых природных территориях»;</w:t>
      </w:r>
    </w:p>
    <w:p w:rsidR="00A304CB" w:rsidRDefault="00A304CB" w:rsidP="003237D8">
      <w:pPr>
        <w:pStyle w:val="af9"/>
        <w:numPr>
          <w:ilvl w:val="0"/>
          <w:numId w:val="1"/>
        </w:numPr>
      </w:pPr>
      <w:r w:rsidRPr="00A304CB">
        <w:t>Федеральный закон от 25.06.2002 № 73-ФЗ «Об объектах культурного насл</w:t>
      </w:r>
      <w:r w:rsidRPr="00A304CB">
        <w:t>е</w:t>
      </w:r>
      <w:r w:rsidRPr="00A304CB">
        <w:t>дия (памятниках истории и культуры) народов Российской Федерации»</w:t>
      </w:r>
    </w:p>
    <w:p w:rsidR="00A304CB" w:rsidRPr="00A304CB" w:rsidRDefault="00A304CB" w:rsidP="003237D8">
      <w:pPr>
        <w:pStyle w:val="af9"/>
        <w:numPr>
          <w:ilvl w:val="0"/>
          <w:numId w:val="1"/>
        </w:numPr>
      </w:pPr>
      <w:r w:rsidRPr="00A304CB">
        <w:t>Закон Российской Федерации от 21.02.1992 № 2395-1 «О недрах»;</w:t>
      </w:r>
    </w:p>
    <w:p w:rsidR="00A304CB" w:rsidRPr="00A304CB" w:rsidRDefault="00A304CB" w:rsidP="003237D8">
      <w:pPr>
        <w:pStyle w:val="af9"/>
        <w:numPr>
          <w:ilvl w:val="0"/>
          <w:numId w:val="1"/>
        </w:numPr>
      </w:pPr>
      <w:r w:rsidRPr="00A304CB">
        <w:t>СНиП 11-04-2003 «Инструкция о порядке разработки, согласования, эксперт</w:t>
      </w:r>
      <w:r w:rsidRPr="00A304CB">
        <w:t>и</w:t>
      </w:r>
      <w:r w:rsidRPr="00A304CB">
        <w:t>зы и утверждения градостроительной документации»;</w:t>
      </w:r>
    </w:p>
    <w:p w:rsidR="00A304CB" w:rsidRPr="00A304CB" w:rsidRDefault="00A304CB" w:rsidP="003237D8">
      <w:pPr>
        <w:pStyle w:val="af9"/>
        <w:numPr>
          <w:ilvl w:val="0"/>
          <w:numId w:val="1"/>
        </w:numPr>
      </w:pPr>
      <w:r w:rsidRPr="00A304CB">
        <w:t>СНиП 2.07.01-89* «Градостроительство. Планировка и застройка городских и сельских поселений»;</w:t>
      </w:r>
    </w:p>
    <w:p w:rsidR="00A304CB" w:rsidRPr="00A304CB" w:rsidRDefault="00A304CB" w:rsidP="003237D8">
      <w:pPr>
        <w:pStyle w:val="af9"/>
        <w:numPr>
          <w:ilvl w:val="0"/>
          <w:numId w:val="1"/>
        </w:numPr>
      </w:pPr>
      <w:r w:rsidRPr="00A304CB">
        <w:t>СанПиН 2.2.1/2.1.1.1200-03 «Санитарно-защитные зоны и санитарная класс</w:t>
      </w:r>
      <w:r w:rsidRPr="00A304CB">
        <w:t>и</w:t>
      </w:r>
      <w:r w:rsidRPr="00A304CB">
        <w:t>фикация предприятий, сооружений и иных объектов»;</w:t>
      </w:r>
    </w:p>
    <w:p w:rsidR="00A304CB" w:rsidRPr="00A304CB" w:rsidRDefault="00A304CB" w:rsidP="003237D8">
      <w:pPr>
        <w:pStyle w:val="af9"/>
        <w:numPr>
          <w:ilvl w:val="0"/>
          <w:numId w:val="1"/>
        </w:numPr>
      </w:pPr>
      <w:r w:rsidRPr="00A304CB">
        <w:t>Закон Ивановской области от 29.09.2004 № 124-ОЗ «О муниципальных ра</w:t>
      </w:r>
      <w:r w:rsidRPr="00A304CB">
        <w:t>й</w:t>
      </w:r>
      <w:r w:rsidRPr="00A304CB">
        <w:t>онах и городских округах»;</w:t>
      </w:r>
    </w:p>
    <w:p w:rsidR="00A304CB" w:rsidRPr="00A304CB" w:rsidRDefault="00A304CB" w:rsidP="003237D8">
      <w:pPr>
        <w:pStyle w:val="af9"/>
        <w:numPr>
          <w:ilvl w:val="0"/>
          <w:numId w:val="1"/>
        </w:numPr>
      </w:pPr>
      <w:r w:rsidRPr="00A304CB">
        <w:t>Закон Ивановской области от 14.12.2010 № 145-ОЗ «Об административно-территориальном устройстве Ивановской области»;</w:t>
      </w:r>
    </w:p>
    <w:p w:rsidR="00A304CB" w:rsidRPr="00A304CB" w:rsidRDefault="00A304CB" w:rsidP="003237D8">
      <w:pPr>
        <w:pStyle w:val="af9"/>
        <w:numPr>
          <w:ilvl w:val="0"/>
          <w:numId w:val="1"/>
        </w:numPr>
      </w:pPr>
      <w:r w:rsidRPr="00A304CB">
        <w:t>Закон Ивановской области от 11.01.2005 № 3-ОЗ «Об утверждении описаний границ существующих муниципальных образований»;</w:t>
      </w:r>
    </w:p>
    <w:p w:rsidR="00A304CB" w:rsidRPr="00A304CB" w:rsidRDefault="00A304CB" w:rsidP="003237D8">
      <w:pPr>
        <w:pStyle w:val="af9"/>
        <w:numPr>
          <w:ilvl w:val="0"/>
          <w:numId w:val="1"/>
        </w:numPr>
      </w:pPr>
      <w:r w:rsidRPr="00A304CB">
        <w:t>Закон Ивановской области от 06.05.2015 № 36-ОЗ «О преобразовании сел</w:t>
      </w:r>
      <w:r w:rsidRPr="00A304CB">
        <w:t>ь</w:t>
      </w:r>
      <w:r w:rsidRPr="00A304CB">
        <w:t>ских поселений в Лежневском муниципальном районе»;</w:t>
      </w:r>
    </w:p>
    <w:p w:rsidR="00A304CB" w:rsidRPr="00A304CB" w:rsidRDefault="00A304CB" w:rsidP="003237D8">
      <w:pPr>
        <w:pStyle w:val="af9"/>
        <w:numPr>
          <w:ilvl w:val="0"/>
          <w:numId w:val="1"/>
        </w:numPr>
      </w:pPr>
      <w:r w:rsidRPr="00A304CB">
        <w:t>Закон Ивановской области от 14.07.2008 № 82-ОЗ «О градостроительной де</w:t>
      </w:r>
      <w:r w:rsidRPr="00A304CB">
        <w:t>я</w:t>
      </w:r>
      <w:r w:rsidRPr="00A304CB">
        <w:t>тельности на территории Ивановской области»;</w:t>
      </w:r>
    </w:p>
    <w:p w:rsidR="00A304CB" w:rsidRPr="00A304CB" w:rsidRDefault="00A304CB" w:rsidP="003237D8">
      <w:pPr>
        <w:pStyle w:val="af9"/>
        <w:numPr>
          <w:ilvl w:val="0"/>
          <w:numId w:val="1"/>
        </w:numPr>
      </w:pPr>
      <w:r w:rsidRPr="00A304CB">
        <w:t>Закон Ивановской области от 13.07.2007 № 105-ОЗ «Об объектах культурного наследия (памятниках истории и культуры) в Ивановской области»;</w:t>
      </w:r>
    </w:p>
    <w:p w:rsidR="00A304CB" w:rsidRPr="00A304CB" w:rsidRDefault="00A304CB" w:rsidP="003237D8">
      <w:pPr>
        <w:pStyle w:val="af9"/>
        <w:numPr>
          <w:ilvl w:val="0"/>
          <w:numId w:val="1"/>
        </w:numPr>
      </w:pPr>
      <w:r w:rsidRPr="00A304CB">
        <w:t>Закон Ивановской области от 06.05.2011 № 39-ОЗ «Об особо охраняемых пр</w:t>
      </w:r>
      <w:r w:rsidRPr="00A304CB">
        <w:t>и</w:t>
      </w:r>
      <w:r w:rsidRPr="00A304CB">
        <w:t>родных территориях в Ивановской области»;</w:t>
      </w:r>
    </w:p>
    <w:p w:rsidR="00A304CB" w:rsidRPr="00A304CB" w:rsidRDefault="00A304CB" w:rsidP="003237D8">
      <w:pPr>
        <w:pStyle w:val="af9"/>
        <w:numPr>
          <w:ilvl w:val="0"/>
          <w:numId w:val="1"/>
        </w:numPr>
      </w:pPr>
      <w:r w:rsidRPr="00A304CB">
        <w:t>Постановление Правительства Ивановской области от 29.12.2017 № 526-п «Об утверждении региональных нормативов градостроительного проектиров</w:t>
      </w:r>
      <w:r w:rsidRPr="00A304CB">
        <w:t>а</w:t>
      </w:r>
      <w:r w:rsidRPr="00A304CB">
        <w:t>ния Ивановской области»;</w:t>
      </w:r>
    </w:p>
    <w:p w:rsidR="00A304CB" w:rsidRPr="00A304CB" w:rsidRDefault="00A304CB" w:rsidP="003237D8">
      <w:pPr>
        <w:pStyle w:val="af9"/>
        <w:numPr>
          <w:ilvl w:val="0"/>
          <w:numId w:val="1"/>
        </w:numPr>
      </w:pPr>
      <w:r w:rsidRPr="00A304CB">
        <w:t>Постановление Правительства Ивановской области от 25.06.2009 № 174-п «Об утверждении критериев отнесения автомобильных дорог общего пользов</w:t>
      </w:r>
      <w:r w:rsidRPr="00A304CB">
        <w:t>а</w:t>
      </w:r>
      <w:r w:rsidRPr="00A304CB">
        <w:t>ния к автомобильным дорогам общего пользования регионального или ме</w:t>
      </w:r>
      <w:r w:rsidRPr="00A304CB">
        <w:t>ж</w:t>
      </w:r>
      <w:r w:rsidRPr="00A304CB">
        <w:t xml:space="preserve">муниципального значения Ивановской области»; </w:t>
      </w:r>
    </w:p>
    <w:p w:rsidR="00A304CB" w:rsidRPr="00A304CB" w:rsidRDefault="00A304CB" w:rsidP="003237D8">
      <w:pPr>
        <w:pStyle w:val="af9"/>
        <w:numPr>
          <w:ilvl w:val="0"/>
          <w:numId w:val="1"/>
        </w:numPr>
      </w:pPr>
      <w:r w:rsidRPr="00A304CB">
        <w:t xml:space="preserve">Решение Совета Лежневского муниципального района Ивановской области от 15.11.2019 № 64 «Об утверждении местных нормативов градостроительного проектирования Лежневского муниципального района Ивановской области, </w:t>
      </w:r>
      <w:r w:rsidRPr="00A304CB">
        <w:lastRenderedPageBreak/>
        <w:t>сельских поселений Лежневского муниципального района Ивановской обла</w:t>
      </w:r>
      <w:r w:rsidRPr="00A304CB">
        <w:t>с</w:t>
      </w:r>
      <w:r w:rsidRPr="00A304CB">
        <w:t>ти».</w:t>
      </w:r>
    </w:p>
    <w:p w:rsidR="00A304CB" w:rsidRDefault="00A304CB" w:rsidP="00A304CB">
      <w:r>
        <w:t xml:space="preserve">Цель работы – разработка проекта внесения изменений в Генеральный план </w:t>
      </w:r>
      <w:r w:rsidR="006501F8">
        <w:t>Сабиновского</w:t>
      </w:r>
      <w:r>
        <w:t xml:space="preserve"> сельского поселения в соответствии с федеральным и областным з</w:t>
      </w:r>
      <w:r>
        <w:t>а</w:t>
      </w:r>
      <w:r>
        <w:t>конодательством.</w:t>
      </w:r>
    </w:p>
    <w:p w:rsidR="00A304CB" w:rsidRPr="00A304CB" w:rsidRDefault="00A304CB" w:rsidP="00A304CB">
      <w:pPr>
        <w:rPr>
          <w:rStyle w:val="ac"/>
        </w:rPr>
      </w:pPr>
      <w:r w:rsidRPr="00A304CB">
        <w:rPr>
          <w:rStyle w:val="ac"/>
        </w:rPr>
        <w:t xml:space="preserve">Основные задачи работы: </w:t>
      </w:r>
    </w:p>
    <w:p w:rsidR="00A304CB" w:rsidRPr="008E74D7" w:rsidRDefault="00A304CB" w:rsidP="008E74D7">
      <w:pPr>
        <w:pStyle w:val="12"/>
      </w:pPr>
      <w:r w:rsidRPr="008E74D7">
        <w:t>приведение Генерального плана в соответствие с Законом Ивановской обла</w:t>
      </w:r>
      <w:r w:rsidRPr="008E74D7">
        <w:t>с</w:t>
      </w:r>
      <w:r w:rsidRPr="008E74D7">
        <w:t>ти от 06.05.2015 № 36-ОЗ «О преобразовании сельских поселений в Лежне</w:t>
      </w:r>
      <w:r w:rsidRPr="008E74D7">
        <w:t>в</w:t>
      </w:r>
      <w:r w:rsidRPr="008E74D7">
        <w:t>ском муниципальном районе»;</w:t>
      </w:r>
    </w:p>
    <w:p w:rsidR="00A304CB" w:rsidRPr="008E74D7" w:rsidRDefault="00A304CB" w:rsidP="008E74D7">
      <w:pPr>
        <w:pStyle w:val="12"/>
      </w:pPr>
      <w:r w:rsidRPr="008E74D7">
        <w:t xml:space="preserve">приведение Генерального плана в соответствие с актуальными положениями Градостроительного кодекса РФ; </w:t>
      </w:r>
    </w:p>
    <w:p w:rsidR="00A304CB" w:rsidRPr="008E74D7" w:rsidRDefault="00A304CB" w:rsidP="008E74D7">
      <w:pPr>
        <w:pStyle w:val="12"/>
      </w:pPr>
      <w:r w:rsidRPr="008E74D7">
        <w:t>актуализация положений действующего Генерального плана в соответствии со стратегией и программами социально-экономического развития Лежне</w:t>
      </w:r>
      <w:r w:rsidRPr="008E74D7">
        <w:t>в</w:t>
      </w:r>
      <w:r w:rsidRPr="008E74D7">
        <w:t xml:space="preserve">ского муниципального района; </w:t>
      </w:r>
    </w:p>
    <w:p w:rsidR="00A304CB" w:rsidRPr="008E74D7" w:rsidRDefault="00A304CB" w:rsidP="008E74D7">
      <w:pPr>
        <w:pStyle w:val="12"/>
      </w:pPr>
      <w:r w:rsidRPr="008E74D7">
        <w:t>приведение Генерального плана в соответствие с актуальным данным кад</w:t>
      </w:r>
      <w:r w:rsidRPr="008E74D7">
        <w:t>а</w:t>
      </w:r>
      <w:r w:rsidRPr="008E74D7">
        <w:t>стрового деления территории,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p>
    <w:p w:rsidR="00A304CB" w:rsidRDefault="00A304CB" w:rsidP="00A304CB">
      <w:pPr>
        <w:pStyle w:val="13"/>
      </w:pPr>
      <w:bookmarkStart w:id="2" w:name="_Toc139446265"/>
      <w:r w:rsidRPr="00A304CB">
        <w:t>2. Общая информация</w:t>
      </w:r>
      <w:bookmarkEnd w:id="2"/>
    </w:p>
    <w:p w:rsidR="006501F8" w:rsidRPr="006501F8" w:rsidRDefault="006501F8" w:rsidP="006501F8">
      <w:r w:rsidRPr="006501F8">
        <w:t>В соответствии с Законом Ивановской области от 06.05.2015 № 36-ОЗ «О пр</w:t>
      </w:r>
      <w:r w:rsidRPr="006501F8">
        <w:t>е</w:t>
      </w:r>
      <w:r w:rsidRPr="006501F8">
        <w:t>образовании сельских поселений в Лежневском муниципальном районе», преобр</w:t>
      </w:r>
      <w:r w:rsidRPr="006501F8">
        <w:t>а</w:t>
      </w:r>
      <w:r w:rsidRPr="006501F8">
        <w:t>зованы Сабиновское сельское поселение и Хозниковское сельское поселение Ле</w:t>
      </w:r>
      <w:r w:rsidRPr="006501F8">
        <w:t>ж</w:t>
      </w:r>
      <w:r w:rsidRPr="006501F8">
        <w:t>невского муниципального района путем объединения в единое сельское поселение и создано Сабиновское сельское поселение Лежневского муниципального района.</w:t>
      </w:r>
    </w:p>
    <w:p w:rsidR="006501F8" w:rsidRPr="006501F8" w:rsidRDefault="006501F8" w:rsidP="006501F8">
      <w:r w:rsidRPr="006501F8">
        <w:t>Сабиновское сельское поселение (далее также – поселение, сельское посел</w:t>
      </w:r>
      <w:r w:rsidRPr="006501F8">
        <w:t>е</w:t>
      </w:r>
      <w:r w:rsidRPr="006501F8">
        <w:t>ние, муниципальное образование) расположено в северо-восточной части Лежне</w:t>
      </w:r>
      <w:r w:rsidRPr="006501F8">
        <w:t>в</w:t>
      </w:r>
      <w:r w:rsidRPr="006501F8">
        <w:t>ского муниципального района. На западе и северо-западе территория поселения граничит с Лежневским сельским поселением, на юге – с Лежневским городским и Новогоркинским сельским поселениями, на юго-востоке и востоке – граничит с Шуйским муниципальным районом, на севере и северо-востоке – граничит с Ивано</w:t>
      </w:r>
      <w:r w:rsidRPr="006501F8">
        <w:t>в</w:t>
      </w:r>
      <w:r w:rsidRPr="006501F8">
        <w:t xml:space="preserve">ским муниципальным районом. Площадь территории поселения составляет 133,7 кв.км. Протяженность границы 83,16 км. </w:t>
      </w:r>
    </w:p>
    <w:p w:rsidR="006501F8" w:rsidRPr="006501F8" w:rsidRDefault="006501F8" w:rsidP="006501F8">
      <w:r w:rsidRPr="006501F8">
        <w:t>Административным центром Сабиновского сельского поселения является д. Сабиново. Населённый пункт расположен в северной части Лежневского муниц</w:t>
      </w:r>
      <w:r w:rsidRPr="006501F8">
        <w:t>и</w:t>
      </w:r>
      <w:r w:rsidRPr="006501F8">
        <w:t>пального района, от него до областного центра г. Иваново – 17 км, до районного це</w:t>
      </w:r>
      <w:r w:rsidRPr="006501F8">
        <w:t>н</w:t>
      </w:r>
      <w:r w:rsidRPr="006501F8">
        <w:t>тра п. Лежнево – 8 км, в 3 км проходит автомобильная дорога общего пользования федерального значения М-7 «Волга» Подъезд к г. Иваново.</w:t>
      </w:r>
    </w:p>
    <w:p w:rsidR="006501F8" w:rsidRPr="006501F8" w:rsidRDefault="006501F8" w:rsidP="006501F8">
      <w:r w:rsidRPr="006501F8">
        <w:t xml:space="preserve">В состав Сабиновского сельского поселения входят 17 населенных пунктов: села: Кукарино, Хозниково; деревни: Антропьево, Апаницыно, Арефино, Афанасово, </w:t>
      </w:r>
      <w:r w:rsidRPr="006501F8">
        <w:lastRenderedPageBreak/>
        <w:t>Выселиха, Горшково, Житково, Кнутиха, Паршнево, Пестиха, Сабиново, Селышки, С</w:t>
      </w:r>
      <w:r w:rsidRPr="006501F8">
        <w:t>е</w:t>
      </w:r>
      <w:r w:rsidRPr="006501F8">
        <w:t>лышки, Скоково, Степанниково.</w:t>
      </w:r>
    </w:p>
    <w:p w:rsidR="006501F8" w:rsidRPr="006501F8" w:rsidRDefault="006501F8" w:rsidP="006501F8">
      <w:r w:rsidRPr="006501F8">
        <w:t>Территория поселения представляет собой равнинную местность с крупными лесными массивами, прорезанными линиями инженерно-транспортных коммун</w:t>
      </w:r>
      <w:r w:rsidRPr="006501F8">
        <w:t>и</w:t>
      </w:r>
      <w:r w:rsidRPr="006501F8">
        <w:t>каций и разделенных крупными полянами, образованными землями сельскохозя</w:t>
      </w:r>
      <w:r w:rsidRPr="006501F8">
        <w:t>й</w:t>
      </w:r>
      <w:r w:rsidRPr="006501F8">
        <w:t>ственного назначения и территориями населенных пунктов. На территории посел</w:t>
      </w:r>
      <w:r w:rsidRPr="006501F8">
        <w:t>е</w:t>
      </w:r>
      <w:r w:rsidRPr="006501F8">
        <w:t>ния располагается крупная акватория Востринский рыбопитомник и Востринское водохранилище.</w:t>
      </w:r>
    </w:p>
    <w:p w:rsidR="006501F8" w:rsidRPr="006501F8" w:rsidRDefault="006501F8" w:rsidP="006501F8">
      <w:r w:rsidRPr="006501F8">
        <w:t>По территории поселения проходят объекты инженерно-транспортной и</w:t>
      </w:r>
      <w:r w:rsidRPr="006501F8">
        <w:t>н</w:t>
      </w:r>
      <w:r w:rsidRPr="006501F8">
        <w:t>фраструктуры федерального и регионального значения: участок автомобильной д</w:t>
      </w:r>
      <w:r w:rsidRPr="006501F8">
        <w:t>о</w:t>
      </w:r>
      <w:r w:rsidRPr="006501F8">
        <w:t>роги общего пользования федерального значения Подъезд к городу Иваново от а</w:t>
      </w:r>
      <w:r w:rsidRPr="006501F8">
        <w:t>в</w:t>
      </w:r>
      <w:r w:rsidRPr="006501F8">
        <w:t xml:space="preserve">томобильной дороги </w:t>
      </w:r>
    </w:p>
    <w:p w:rsidR="006501F8" w:rsidRPr="006501F8" w:rsidRDefault="006501F8" w:rsidP="006501F8">
      <w:r w:rsidRPr="006501F8">
        <w:t>М-7 «Волга» Москва – Владимир – Нижний Новгород – Казань – Уфа, магис</w:t>
      </w:r>
      <w:r w:rsidRPr="006501F8">
        <w:t>т</w:t>
      </w:r>
      <w:r w:rsidRPr="006501F8">
        <w:t>ральные газопроводы высокого давления федерального значения (МГВД) «Горький–Череповец», МГВД «Починки–Ярославль», магистральный нефтепровод (МН) «Гор</w:t>
      </w:r>
      <w:r w:rsidRPr="006501F8">
        <w:t>ь</w:t>
      </w:r>
      <w:r w:rsidRPr="006501F8">
        <w:t>кий–Ярославль», МН «Сургут–Полоцк» и нефтепродуктопровод «Кстово–Ярославль–Кириши–Приморск».</w:t>
      </w:r>
    </w:p>
    <w:p w:rsidR="00A304CB" w:rsidRDefault="006501F8" w:rsidP="006501F8">
      <w:r w:rsidRPr="006501F8">
        <w:t>На территории поселения располагаются объекты культурного наследия и особо охраняемые природные территории.</w:t>
      </w:r>
    </w:p>
    <w:p w:rsidR="00A304CB" w:rsidRDefault="00A304CB" w:rsidP="00A304CB">
      <w:pPr>
        <w:pStyle w:val="13"/>
      </w:pPr>
      <w:bookmarkStart w:id="3" w:name="_Toc139446266"/>
      <w:r>
        <w:t xml:space="preserve">3. </w:t>
      </w:r>
      <w:r w:rsidR="009F0543" w:rsidRPr="00A304CB">
        <w:t>Характеристика природных и инженерно-строительных условий</w:t>
      </w:r>
      <w:bookmarkEnd w:id="3"/>
    </w:p>
    <w:p w:rsidR="00A304CB" w:rsidRDefault="00A304CB" w:rsidP="00A304CB">
      <w:pPr>
        <w:pStyle w:val="21"/>
      </w:pPr>
      <w:bookmarkStart w:id="4" w:name="_Toc139446267"/>
      <w:r>
        <w:t>3.1. Рельеф</w:t>
      </w:r>
      <w:bookmarkEnd w:id="4"/>
    </w:p>
    <w:p w:rsidR="00A304CB" w:rsidRDefault="006501F8" w:rsidP="00A304CB">
      <w:r w:rsidRPr="006501F8">
        <w:t>Территория поселения занимает часть Волго-Клязьминского междуречья и располагается на моренной и водноледниковой равнине. Общий характер рельефа — холмисто-волнистая равнина, расчлененная долинами рек. По мере удаления от долин рек рельеф становится более спокойным. Наиболее спокойным рельефом о</w:t>
      </w:r>
      <w:r w:rsidRPr="006501F8">
        <w:t>т</w:t>
      </w:r>
      <w:r w:rsidRPr="006501F8">
        <w:t>личается северная часть поселения.</w:t>
      </w:r>
    </w:p>
    <w:p w:rsidR="00A304CB" w:rsidRDefault="00A304CB" w:rsidP="00A304CB">
      <w:pPr>
        <w:pStyle w:val="21"/>
      </w:pPr>
      <w:bookmarkStart w:id="5" w:name="_Toc139446268"/>
      <w:r w:rsidRPr="00A304CB">
        <w:t>3.2. Геологическое строение</w:t>
      </w:r>
      <w:bookmarkEnd w:id="5"/>
    </w:p>
    <w:p w:rsidR="00A304CB" w:rsidRDefault="006501F8" w:rsidP="00A304CB">
      <w:r w:rsidRPr="006501F8">
        <w:t>В геологическом строении рассматриваемой территории принимают участие породы каменноугольного, пермского, триасового, юрского и четвертичного возра</w:t>
      </w:r>
      <w:r w:rsidRPr="006501F8">
        <w:t>с</w:t>
      </w:r>
      <w:r w:rsidRPr="006501F8">
        <w:t>тов. Материнскими горными породами, послужившими основой для почвообразов</w:t>
      </w:r>
      <w:r w:rsidRPr="006501F8">
        <w:t>а</w:t>
      </w:r>
      <w:r w:rsidRPr="006501F8">
        <w:t>тельного процесса, являются отложения ледникового периода, представленные в</w:t>
      </w:r>
      <w:r w:rsidRPr="006501F8">
        <w:t>а</w:t>
      </w:r>
      <w:r w:rsidRPr="006501F8">
        <w:t>лунными и безвалунными глинами и песками, наслоившимися частью на пестр</w:t>
      </w:r>
      <w:r w:rsidRPr="006501F8">
        <w:t>о</w:t>
      </w:r>
      <w:r w:rsidRPr="006501F8">
        <w:t>цветных мергелях, пермских геологических отложений и частью на отложениях ю</w:t>
      </w:r>
      <w:r w:rsidRPr="006501F8">
        <w:t>р</w:t>
      </w:r>
      <w:r w:rsidRPr="006501F8">
        <w:t>ской системы. Каменноугольные породы вскрываются скважинами на глубине 280–300 м от поверхности земли. Выше залегают пермские образования, кровля их нах</w:t>
      </w:r>
      <w:r w:rsidRPr="006501F8">
        <w:t>о</w:t>
      </w:r>
      <w:r w:rsidRPr="006501F8">
        <w:t xml:space="preserve">дится на глубине 150–180 м. Они сложены глинами. Триасовые породы встречаются </w:t>
      </w:r>
      <w:r w:rsidRPr="006501F8">
        <w:lastRenderedPageBreak/>
        <w:t>на глубине 20–50 м, они представлены песками. Юрские образования сложены гл</w:t>
      </w:r>
      <w:r w:rsidRPr="006501F8">
        <w:t>и</w:t>
      </w:r>
      <w:r w:rsidRPr="006501F8">
        <w:t>нами, темно-серыми до черных, с зернами колчедана, мощность их 20–50 м. На ра</w:t>
      </w:r>
      <w:r w:rsidRPr="006501F8">
        <w:t>з</w:t>
      </w:r>
      <w:r w:rsidRPr="006501F8">
        <w:t>мытой поверхности триасовых или юрских пород залегают четвертичные отлож</w:t>
      </w:r>
      <w:r w:rsidRPr="006501F8">
        <w:t>е</w:t>
      </w:r>
      <w:r w:rsidRPr="006501F8">
        <w:t>ния.</w:t>
      </w:r>
    </w:p>
    <w:p w:rsidR="00A304CB" w:rsidRDefault="00A304CB" w:rsidP="00A304CB">
      <w:pPr>
        <w:pStyle w:val="21"/>
      </w:pPr>
      <w:bookmarkStart w:id="6" w:name="_Toc139446269"/>
      <w:r w:rsidRPr="00A304CB">
        <w:t>3.3. Климат</w:t>
      </w:r>
      <w:bookmarkEnd w:id="6"/>
    </w:p>
    <w:p w:rsidR="006501F8" w:rsidRPr="006501F8" w:rsidRDefault="006501F8" w:rsidP="006501F8">
      <w:r w:rsidRPr="006501F8">
        <w:t>Климат сельского поселения умеренно-континентальный. Основными клим</w:t>
      </w:r>
      <w:r w:rsidRPr="006501F8">
        <w:t>а</w:t>
      </w:r>
      <w:r w:rsidRPr="006501F8">
        <w:t>тообразующими факторами являются общая циркуляция атмосферы и солнечная радиация, поступающая на земную поверхность.</w:t>
      </w:r>
    </w:p>
    <w:p w:rsidR="006501F8" w:rsidRPr="006501F8" w:rsidRDefault="006501F8" w:rsidP="006501F8">
      <w:r w:rsidRPr="006501F8">
        <w:t>Продолжительность солнечного сияния в среднем равно 1578 час с максим</w:t>
      </w:r>
      <w:r w:rsidRPr="006501F8">
        <w:t>у</w:t>
      </w:r>
      <w:r w:rsidRPr="006501F8">
        <w:t>мом в июне –267 час. На продолжительность солнечного сияния в значительной степени влияет облачность. В среднем облачность на 40% сокращает солнечное си</w:t>
      </w:r>
      <w:r w:rsidRPr="006501F8">
        <w:t>я</w:t>
      </w:r>
      <w:r w:rsidRPr="006501F8">
        <w:t>ние от возможного.</w:t>
      </w:r>
    </w:p>
    <w:p w:rsidR="006501F8" w:rsidRPr="006501F8" w:rsidRDefault="006501F8" w:rsidP="006501F8">
      <w:r w:rsidRPr="006501F8">
        <w:t>В среднем за год без солнца наблюдается 125 дней.</w:t>
      </w:r>
    </w:p>
    <w:p w:rsidR="006501F8" w:rsidRPr="006501F8" w:rsidRDefault="006501F8" w:rsidP="006501F8">
      <w:r w:rsidRPr="006501F8">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w:t>
      </w:r>
      <w:r w:rsidRPr="006501F8">
        <w:t>д</w:t>
      </w:r>
      <w:r w:rsidRPr="006501F8">
        <w:t>несуточной температуры воздуха ниже 0º в конце октября и продолжается в сре</w:t>
      </w:r>
      <w:r w:rsidRPr="006501F8">
        <w:t>д</w:t>
      </w:r>
      <w:r w:rsidRPr="006501F8">
        <w:t>нем 160 дней.</w:t>
      </w:r>
    </w:p>
    <w:p w:rsidR="006501F8" w:rsidRPr="006501F8" w:rsidRDefault="006501F8" w:rsidP="006501F8">
      <w:r w:rsidRPr="006501F8">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rsidR="006501F8" w:rsidRPr="006501F8" w:rsidRDefault="006501F8" w:rsidP="006501F8">
      <w:r w:rsidRPr="006501F8">
        <w:t>Летом ослабевает циклоническая деятельность, погода стоит тёплая иногда жаркая. Для летнего периода характерны кратковременные ливневые дожди и гр</w:t>
      </w:r>
      <w:r w:rsidRPr="006501F8">
        <w:t>о</w:t>
      </w:r>
      <w:r w:rsidRPr="006501F8">
        <w:t>зы, нередко сопровождаемые шквалом. Западные циклоны приносят дождливую п</w:t>
      </w:r>
      <w:r w:rsidRPr="006501F8">
        <w:t>о</w:t>
      </w:r>
      <w:r w:rsidRPr="006501F8">
        <w:t>году и похолодание. Лето наступает в середине мая и продолжается в среднем 124 дня.</w:t>
      </w:r>
    </w:p>
    <w:p w:rsidR="006501F8" w:rsidRPr="006501F8" w:rsidRDefault="006501F8" w:rsidP="006501F8">
      <w:r w:rsidRPr="006501F8">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w:t>
      </w:r>
      <w:r w:rsidRPr="006501F8">
        <w:t>з</w:t>
      </w:r>
      <w:r w:rsidRPr="006501F8">
        <w:t>враты тепла, которые продолжаются 7-10 дней.</w:t>
      </w:r>
    </w:p>
    <w:p w:rsidR="006501F8" w:rsidRPr="006501F8" w:rsidRDefault="006501F8" w:rsidP="006501F8">
      <w:pPr>
        <w:rPr>
          <w:rStyle w:val="ac"/>
        </w:rPr>
      </w:pPr>
      <w:r w:rsidRPr="006501F8">
        <w:rPr>
          <w:rStyle w:val="ac"/>
        </w:rPr>
        <w:t>Температурный режим.</w:t>
      </w:r>
    </w:p>
    <w:p w:rsidR="006501F8" w:rsidRPr="006501F8" w:rsidRDefault="006501F8" w:rsidP="006501F8">
      <w:r w:rsidRPr="006501F8">
        <w:t>Среднегодовая температура воздуха составляет +3,3ºС. Январь самый холо</w:t>
      </w:r>
      <w:r w:rsidRPr="006501F8">
        <w:t>д</w:t>
      </w:r>
      <w:r w:rsidRPr="006501F8">
        <w:t>ный месяц со среднемесячной температурой –11,6ºС, а июль – самый тёплый месяц со среднесуточной температурой +18,5ºС. Экстремальные температуры наблюдаю</w:t>
      </w:r>
      <w:r w:rsidRPr="006501F8">
        <w:t>т</w:t>
      </w:r>
      <w:r w:rsidRPr="006501F8">
        <w:t>ся в эти же месяцы и соответственно равны - 46ºС и + 38ºС. Сумма среднесуточных температур выше 10ºС составляет 2039º.</w:t>
      </w:r>
    </w:p>
    <w:p w:rsidR="006501F8" w:rsidRPr="006501F8" w:rsidRDefault="006501F8" w:rsidP="006501F8">
      <w:r w:rsidRPr="006501F8">
        <w:lastRenderedPageBreak/>
        <w:t>Устойчивые морозы в среднем наступают в конце второй декады ноября и продолжаются 118 дней до середины марта.</w:t>
      </w:r>
    </w:p>
    <w:p w:rsidR="006501F8" w:rsidRPr="006501F8" w:rsidRDefault="006501F8" w:rsidP="006501F8">
      <w:pPr>
        <w:rPr>
          <w:rStyle w:val="ac"/>
        </w:rPr>
      </w:pPr>
      <w:r w:rsidRPr="006501F8">
        <w:rPr>
          <w:rStyle w:val="ac"/>
        </w:rPr>
        <w:t>Влажность воздуха и осадки.</w:t>
      </w:r>
    </w:p>
    <w:p w:rsidR="006501F8" w:rsidRPr="006501F8" w:rsidRDefault="006501F8" w:rsidP="006501F8">
      <w:r w:rsidRPr="006501F8">
        <w:t>Район относится к зоне достаточного увлажнения. Среднегодовая относ</w:t>
      </w:r>
      <w:r w:rsidRPr="006501F8">
        <w:t>и</w:t>
      </w:r>
      <w:r w:rsidRPr="006501F8">
        <w:t>тельная влажность воздуха составляет 79% с максимумом зимой 82-87 % и миним</w:t>
      </w:r>
      <w:r w:rsidRPr="006501F8">
        <w:t>у</w:t>
      </w:r>
      <w:r w:rsidRPr="006501F8">
        <w:t xml:space="preserve">мом в мае – 66%. Среднегодовое количество осадков равно 744 мм. Преобладающее количество осадков (~ 70%) выпадает в тёплый период года с апреля по октябрь и составляет в среднем 461 мм. В холодный период года выпадает 283 мм осадков. </w:t>
      </w:r>
    </w:p>
    <w:p w:rsidR="006501F8" w:rsidRPr="006501F8" w:rsidRDefault="006501F8" w:rsidP="006501F8">
      <w:r w:rsidRPr="006501F8">
        <w:t>Снежный покров появляется в последних числах октября, а устойчивый сне</w:t>
      </w:r>
      <w:r w:rsidRPr="006501F8">
        <w:t>ж</w:t>
      </w:r>
      <w:r w:rsidRPr="006501F8">
        <w:t>ный покров образуется в начале третьей декады ноября. Разрушение и сход снежн</w:t>
      </w:r>
      <w:r w:rsidRPr="006501F8">
        <w:t>о</w:t>
      </w:r>
      <w:r w:rsidRPr="006501F8">
        <w:t xml:space="preserve">го покрова происходит в середине апреля. </w:t>
      </w:r>
    </w:p>
    <w:p w:rsidR="006501F8" w:rsidRPr="006501F8" w:rsidRDefault="006501F8" w:rsidP="006501F8">
      <w:r w:rsidRPr="006501F8">
        <w:t>Высота снежного покрова в среднем к концу зимы достигает 46 см. В наиболее снежные зимы она может достигать 76 см, а в малоснежные – 26 см.</w:t>
      </w:r>
    </w:p>
    <w:p w:rsidR="006501F8" w:rsidRPr="006501F8" w:rsidRDefault="006501F8" w:rsidP="006501F8">
      <w:pPr>
        <w:rPr>
          <w:rStyle w:val="ac"/>
        </w:rPr>
      </w:pPr>
      <w:r w:rsidRPr="006501F8">
        <w:rPr>
          <w:rStyle w:val="ac"/>
        </w:rPr>
        <w:t>Ветровой режим.</w:t>
      </w:r>
    </w:p>
    <w:p w:rsidR="00A304CB" w:rsidRDefault="006501F8" w:rsidP="006501F8">
      <w:r w:rsidRPr="006501F8">
        <w:t>На территории сельского поселения в течение года преобладает ветер южн</w:t>
      </w:r>
      <w:r w:rsidRPr="006501F8">
        <w:t>о</w:t>
      </w:r>
      <w:r w:rsidRPr="006501F8">
        <w:t>го и юго-западного направлений. В холодный период повторяемость этих направл</w:t>
      </w:r>
      <w:r w:rsidRPr="006501F8">
        <w:t>е</w:t>
      </w:r>
      <w:r w:rsidRPr="006501F8">
        <w:t>ний наибольшая. Летом ветер неустойчив по направлениям. Направление и повт</w:t>
      </w:r>
      <w:r w:rsidRPr="006501F8">
        <w:t>о</w:t>
      </w:r>
      <w:r w:rsidRPr="006501F8">
        <w:t>ряемость ветров представлена на рисунке.</w:t>
      </w:r>
    </w:p>
    <w:p w:rsidR="006501F8" w:rsidRDefault="006501F8" w:rsidP="00A304CB"/>
    <w:p w:rsidR="00A304CB" w:rsidRDefault="00AC36EA" w:rsidP="00A304C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9pt;margin-top:6.85pt;width:348.05pt;height:233.5pt;z-index:251658240;mso-wrap-distance-left:9.05pt;mso-wrap-distance-right:9.05pt" filled="t">
            <v:fill color2="black"/>
            <v:imagedata r:id="rId9" o:title="" croptop="-11f" cropbottom="-11f" cropleft="-7f" cropright="-7f"/>
            <w10:wrap type="topAndBottom"/>
          </v:shape>
          <o:OLEObject Type="Embed" ProgID="Word.Picture.8" ShapeID="_x0000_s1027" DrawAspect="Content" ObjectID="_1751954994" r:id="rId10"/>
        </w:pict>
      </w:r>
    </w:p>
    <w:tbl>
      <w:tblPr>
        <w:tblStyle w:val="-131"/>
        <w:tblW w:w="9659" w:type="dxa"/>
        <w:tblLayout w:type="fixed"/>
        <w:tblLook w:val="06A0"/>
      </w:tblPr>
      <w:tblGrid>
        <w:gridCol w:w="1101"/>
        <w:gridCol w:w="830"/>
        <w:gridCol w:w="966"/>
        <w:gridCol w:w="966"/>
        <w:gridCol w:w="966"/>
        <w:gridCol w:w="966"/>
        <w:gridCol w:w="966"/>
        <w:gridCol w:w="966"/>
        <w:gridCol w:w="886"/>
        <w:gridCol w:w="1046"/>
      </w:tblGrid>
      <w:tr w:rsidR="009F0543" w:rsidRPr="00A304CB" w:rsidTr="009F0543">
        <w:trPr>
          <w:cnfStyle w:val="100000000000"/>
          <w:trHeight w:val="461"/>
        </w:trPr>
        <w:tc>
          <w:tcPr>
            <w:cnfStyle w:val="001000000000"/>
            <w:tcW w:w="1101" w:type="dxa"/>
          </w:tcPr>
          <w:p w:rsidR="00A304CB" w:rsidRPr="00A304CB" w:rsidRDefault="00A304CB" w:rsidP="009F0543">
            <w:pPr>
              <w:snapToGrid w:val="0"/>
              <w:spacing w:after="60" w:line="240" w:lineRule="auto"/>
              <w:ind w:firstLine="567"/>
              <w:jc w:val="center"/>
              <w:rPr>
                <w:rStyle w:val="15"/>
              </w:rPr>
            </w:pPr>
          </w:p>
        </w:tc>
        <w:tc>
          <w:tcPr>
            <w:tcW w:w="830"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С</w:t>
            </w:r>
          </w:p>
        </w:tc>
        <w:tc>
          <w:tcPr>
            <w:tcW w:w="96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СВ</w:t>
            </w:r>
          </w:p>
        </w:tc>
        <w:tc>
          <w:tcPr>
            <w:tcW w:w="96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В</w:t>
            </w:r>
          </w:p>
        </w:tc>
        <w:tc>
          <w:tcPr>
            <w:tcW w:w="96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ЮВ</w:t>
            </w:r>
          </w:p>
        </w:tc>
        <w:tc>
          <w:tcPr>
            <w:tcW w:w="96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Ю</w:t>
            </w:r>
          </w:p>
        </w:tc>
        <w:tc>
          <w:tcPr>
            <w:tcW w:w="96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ЮЗ</w:t>
            </w:r>
          </w:p>
        </w:tc>
        <w:tc>
          <w:tcPr>
            <w:tcW w:w="96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З</w:t>
            </w:r>
          </w:p>
        </w:tc>
        <w:tc>
          <w:tcPr>
            <w:tcW w:w="88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СЗ</w:t>
            </w:r>
          </w:p>
        </w:tc>
        <w:tc>
          <w:tcPr>
            <w:tcW w:w="1046" w:type="dxa"/>
          </w:tcPr>
          <w:p w:rsidR="00A304CB" w:rsidRPr="00A304CB" w:rsidRDefault="00A304CB" w:rsidP="009F0543">
            <w:pPr>
              <w:keepNext/>
              <w:keepLines/>
              <w:spacing w:after="0" w:line="240" w:lineRule="auto"/>
              <w:ind w:firstLine="0"/>
              <w:jc w:val="center"/>
              <w:cnfStyle w:val="100000000000"/>
              <w:rPr>
                <w:rStyle w:val="15"/>
              </w:rPr>
            </w:pPr>
            <w:r w:rsidRPr="00A304CB">
              <w:rPr>
                <w:rStyle w:val="15"/>
              </w:rPr>
              <w:t>штиль</w:t>
            </w:r>
          </w:p>
        </w:tc>
      </w:tr>
      <w:tr w:rsidR="009F0543" w:rsidRPr="00A304CB" w:rsidTr="009F0543">
        <w:trPr>
          <w:trHeight w:val="461"/>
        </w:trPr>
        <w:tc>
          <w:tcPr>
            <w:cnfStyle w:val="001000000000"/>
            <w:tcW w:w="1101" w:type="dxa"/>
          </w:tcPr>
          <w:p w:rsidR="00A304CB" w:rsidRPr="00A304CB" w:rsidRDefault="00A304CB" w:rsidP="009F0543">
            <w:pPr>
              <w:keepNext/>
              <w:keepLines/>
              <w:spacing w:after="0" w:line="240" w:lineRule="auto"/>
              <w:ind w:firstLine="0"/>
              <w:jc w:val="center"/>
              <w:rPr>
                <w:rStyle w:val="15"/>
              </w:rPr>
            </w:pPr>
            <w:r w:rsidRPr="00A304CB">
              <w:rPr>
                <w:rStyle w:val="15"/>
              </w:rPr>
              <w:lastRenderedPageBreak/>
              <w:t>январь</w:t>
            </w:r>
          </w:p>
        </w:tc>
        <w:tc>
          <w:tcPr>
            <w:tcW w:w="830" w:type="dxa"/>
          </w:tcPr>
          <w:p w:rsidR="00A304CB" w:rsidRPr="00A304CB" w:rsidRDefault="00A304CB" w:rsidP="009F0543">
            <w:pPr>
              <w:spacing w:after="0" w:line="240" w:lineRule="auto"/>
              <w:ind w:firstLine="0"/>
              <w:jc w:val="center"/>
              <w:cnfStyle w:val="000000000000"/>
              <w:rPr>
                <w:rStyle w:val="15"/>
              </w:rPr>
            </w:pPr>
            <w:r w:rsidRPr="00A304CB">
              <w:rPr>
                <w:rStyle w:val="15"/>
              </w:rPr>
              <w:t>8</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7</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9</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13</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20</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21</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12</w:t>
            </w:r>
          </w:p>
        </w:tc>
        <w:tc>
          <w:tcPr>
            <w:tcW w:w="886" w:type="dxa"/>
          </w:tcPr>
          <w:p w:rsidR="00A304CB" w:rsidRPr="00A304CB" w:rsidRDefault="00A304CB" w:rsidP="009F0543">
            <w:pPr>
              <w:spacing w:after="0" w:line="240" w:lineRule="auto"/>
              <w:ind w:firstLine="0"/>
              <w:jc w:val="center"/>
              <w:cnfStyle w:val="000000000000"/>
              <w:rPr>
                <w:rStyle w:val="15"/>
              </w:rPr>
            </w:pPr>
            <w:r w:rsidRPr="00A304CB">
              <w:rPr>
                <w:rStyle w:val="15"/>
              </w:rPr>
              <w:t>10</w:t>
            </w:r>
          </w:p>
        </w:tc>
        <w:tc>
          <w:tcPr>
            <w:tcW w:w="1046" w:type="dxa"/>
          </w:tcPr>
          <w:p w:rsidR="00A304CB" w:rsidRPr="00A304CB" w:rsidRDefault="00A304CB" w:rsidP="009F0543">
            <w:pPr>
              <w:spacing w:after="0" w:line="240" w:lineRule="auto"/>
              <w:ind w:firstLine="0"/>
              <w:jc w:val="center"/>
              <w:cnfStyle w:val="000000000000"/>
              <w:rPr>
                <w:rStyle w:val="15"/>
              </w:rPr>
            </w:pPr>
            <w:r w:rsidRPr="00A304CB">
              <w:rPr>
                <w:rStyle w:val="15"/>
              </w:rPr>
              <w:t>4</w:t>
            </w:r>
          </w:p>
        </w:tc>
      </w:tr>
      <w:tr w:rsidR="009F0543" w:rsidRPr="00A304CB" w:rsidTr="009F0543">
        <w:trPr>
          <w:trHeight w:val="461"/>
        </w:trPr>
        <w:tc>
          <w:tcPr>
            <w:cnfStyle w:val="001000000000"/>
            <w:tcW w:w="1101" w:type="dxa"/>
          </w:tcPr>
          <w:p w:rsidR="00A304CB" w:rsidRPr="00A304CB" w:rsidRDefault="00A304CB" w:rsidP="009F0543">
            <w:pPr>
              <w:keepNext/>
              <w:keepLines/>
              <w:spacing w:after="0" w:line="240" w:lineRule="auto"/>
              <w:ind w:firstLine="0"/>
              <w:jc w:val="center"/>
              <w:rPr>
                <w:rStyle w:val="15"/>
              </w:rPr>
            </w:pPr>
            <w:r w:rsidRPr="00A304CB">
              <w:rPr>
                <w:rStyle w:val="15"/>
              </w:rPr>
              <w:t>июль</w:t>
            </w:r>
          </w:p>
        </w:tc>
        <w:tc>
          <w:tcPr>
            <w:tcW w:w="830" w:type="dxa"/>
          </w:tcPr>
          <w:p w:rsidR="00A304CB" w:rsidRPr="00A304CB" w:rsidRDefault="00A304CB" w:rsidP="009F0543">
            <w:pPr>
              <w:spacing w:after="0" w:line="240" w:lineRule="auto"/>
              <w:ind w:firstLine="0"/>
              <w:jc w:val="center"/>
              <w:cnfStyle w:val="000000000000"/>
              <w:rPr>
                <w:rStyle w:val="15"/>
              </w:rPr>
            </w:pPr>
            <w:r w:rsidRPr="00A304CB">
              <w:rPr>
                <w:rStyle w:val="15"/>
              </w:rPr>
              <w:t>13</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14</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12</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7</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12</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15</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14</w:t>
            </w:r>
          </w:p>
        </w:tc>
        <w:tc>
          <w:tcPr>
            <w:tcW w:w="886" w:type="dxa"/>
          </w:tcPr>
          <w:p w:rsidR="00A304CB" w:rsidRPr="00A304CB" w:rsidRDefault="00A304CB" w:rsidP="009F0543">
            <w:pPr>
              <w:spacing w:after="0" w:line="240" w:lineRule="auto"/>
              <w:ind w:firstLine="0"/>
              <w:jc w:val="center"/>
              <w:cnfStyle w:val="000000000000"/>
              <w:rPr>
                <w:rStyle w:val="15"/>
              </w:rPr>
            </w:pPr>
            <w:r w:rsidRPr="00A304CB">
              <w:rPr>
                <w:rStyle w:val="15"/>
              </w:rPr>
              <w:t>13</w:t>
            </w:r>
          </w:p>
        </w:tc>
        <w:tc>
          <w:tcPr>
            <w:tcW w:w="1046" w:type="dxa"/>
          </w:tcPr>
          <w:p w:rsidR="00A304CB" w:rsidRPr="00A304CB" w:rsidRDefault="00A304CB" w:rsidP="009F0543">
            <w:pPr>
              <w:spacing w:after="0" w:line="240" w:lineRule="auto"/>
              <w:ind w:firstLine="0"/>
              <w:jc w:val="center"/>
              <w:cnfStyle w:val="000000000000"/>
              <w:rPr>
                <w:rStyle w:val="15"/>
              </w:rPr>
            </w:pPr>
            <w:r w:rsidRPr="00A304CB">
              <w:rPr>
                <w:rStyle w:val="15"/>
              </w:rPr>
              <w:t>11</w:t>
            </w:r>
          </w:p>
        </w:tc>
      </w:tr>
      <w:tr w:rsidR="009F0543" w:rsidRPr="00A304CB" w:rsidTr="009F0543">
        <w:trPr>
          <w:trHeight w:val="461"/>
        </w:trPr>
        <w:tc>
          <w:tcPr>
            <w:cnfStyle w:val="001000000000"/>
            <w:tcW w:w="1101" w:type="dxa"/>
          </w:tcPr>
          <w:p w:rsidR="00A304CB" w:rsidRPr="00A304CB" w:rsidRDefault="00A304CB" w:rsidP="009F0543">
            <w:pPr>
              <w:keepNext/>
              <w:keepLines/>
              <w:spacing w:after="0" w:line="240" w:lineRule="auto"/>
              <w:ind w:firstLine="0"/>
              <w:jc w:val="center"/>
              <w:rPr>
                <w:rStyle w:val="15"/>
              </w:rPr>
            </w:pPr>
            <w:r w:rsidRPr="00A304CB">
              <w:rPr>
                <w:rStyle w:val="15"/>
              </w:rPr>
              <w:t>год</w:t>
            </w:r>
          </w:p>
        </w:tc>
        <w:tc>
          <w:tcPr>
            <w:tcW w:w="830" w:type="dxa"/>
          </w:tcPr>
          <w:p w:rsidR="00A304CB" w:rsidRPr="00A304CB" w:rsidRDefault="00A304CB" w:rsidP="009F0543">
            <w:pPr>
              <w:spacing w:after="0" w:line="240" w:lineRule="auto"/>
              <w:ind w:firstLine="0"/>
              <w:jc w:val="center"/>
              <w:cnfStyle w:val="000000000000"/>
              <w:rPr>
                <w:rStyle w:val="15"/>
              </w:rPr>
            </w:pPr>
            <w:r w:rsidRPr="00A304CB">
              <w:rPr>
                <w:rStyle w:val="15"/>
              </w:rPr>
              <w:t>10</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8</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9</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10</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17</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20</w:t>
            </w:r>
          </w:p>
        </w:tc>
        <w:tc>
          <w:tcPr>
            <w:tcW w:w="966" w:type="dxa"/>
          </w:tcPr>
          <w:p w:rsidR="00A304CB" w:rsidRPr="00A304CB" w:rsidRDefault="00A304CB" w:rsidP="009F0543">
            <w:pPr>
              <w:spacing w:after="0" w:line="240" w:lineRule="auto"/>
              <w:ind w:firstLine="0"/>
              <w:jc w:val="center"/>
              <w:cnfStyle w:val="000000000000"/>
              <w:rPr>
                <w:rStyle w:val="15"/>
              </w:rPr>
            </w:pPr>
            <w:r w:rsidRPr="00A304CB">
              <w:rPr>
                <w:rStyle w:val="15"/>
              </w:rPr>
              <w:t>14</w:t>
            </w:r>
          </w:p>
        </w:tc>
        <w:tc>
          <w:tcPr>
            <w:tcW w:w="886" w:type="dxa"/>
          </w:tcPr>
          <w:p w:rsidR="00A304CB" w:rsidRPr="00A304CB" w:rsidRDefault="00A304CB" w:rsidP="009F0543">
            <w:pPr>
              <w:spacing w:after="0" w:line="240" w:lineRule="auto"/>
              <w:ind w:firstLine="0"/>
              <w:jc w:val="center"/>
              <w:cnfStyle w:val="000000000000"/>
              <w:rPr>
                <w:rStyle w:val="15"/>
              </w:rPr>
            </w:pPr>
            <w:r w:rsidRPr="00A304CB">
              <w:rPr>
                <w:rStyle w:val="15"/>
              </w:rPr>
              <w:t>12</w:t>
            </w:r>
          </w:p>
        </w:tc>
        <w:tc>
          <w:tcPr>
            <w:tcW w:w="1046" w:type="dxa"/>
          </w:tcPr>
          <w:p w:rsidR="00A304CB" w:rsidRPr="00A304CB" w:rsidRDefault="00A304CB" w:rsidP="009F0543">
            <w:pPr>
              <w:spacing w:after="0" w:line="240" w:lineRule="auto"/>
              <w:ind w:firstLine="0"/>
              <w:jc w:val="center"/>
              <w:cnfStyle w:val="000000000000"/>
              <w:rPr>
                <w:rStyle w:val="15"/>
              </w:rPr>
            </w:pPr>
            <w:r w:rsidRPr="00A304CB">
              <w:rPr>
                <w:rStyle w:val="15"/>
              </w:rPr>
              <w:t>8</w:t>
            </w:r>
          </w:p>
        </w:tc>
      </w:tr>
    </w:tbl>
    <w:p w:rsidR="00A304CB" w:rsidRPr="00A304CB" w:rsidRDefault="00A304CB" w:rsidP="00A304CB"/>
    <w:p w:rsidR="006501F8" w:rsidRPr="006501F8" w:rsidRDefault="006501F8" w:rsidP="006501F8">
      <w:r w:rsidRPr="006501F8">
        <w:t>Среднегодовая скорость ветра равна 3,8 м/сек, с максимумом в холодный п</w:t>
      </w:r>
      <w:r w:rsidRPr="006501F8">
        <w:t>е</w:t>
      </w:r>
      <w:r w:rsidRPr="006501F8">
        <w:t>риод 4,3 м/сек и минимумом в июле-августе – 3 м/сек.</w:t>
      </w:r>
    </w:p>
    <w:p w:rsidR="006501F8" w:rsidRPr="006501F8" w:rsidRDefault="006501F8" w:rsidP="006501F8">
      <w:r w:rsidRPr="006501F8">
        <w:t>К неблагоприятным атмосферным явлениям, наблюдаемым на территории района, относятся туманы, метели и грозы.</w:t>
      </w:r>
    </w:p>
    <w:p w:rsidR="006501F8" w:rsidRPr="006501F8" w:rsidRDefault="006501F8" w:rsidP="006501F8">
      <w:r w:rsidRPr="006501F8">
        <w:t>Туманы наблюдаются в среднем 35 дней в году с максимумом в холодный п</w:t>
      </w:r>
      <w:r w:rsidRPr="006501F8">
        <w:t>е</w:t>
      </w:r>
      <w:r w:rsidRPr="006501F8">
        <w:t>риод – 22 дня. В тёплый период в среднем наблюдается 13 дней с туманом. На</w:t>
      </w:r>
      <w:r w:rsidRPr="006501F8">
        <w:t>и</w:t>
      </w:r>
      <w:r w:rsidRPr="006501F8">
        <w:t>большее число дней с туманом за год достигает 50.</w:t>
      </w:r>
    </w:p>
    <w:p w:rsidR="006501F8" w:rsidRPr="006501F8" w:rsidRDefault="006501F8" w:rsidP="006501F8">
      <w:r w:rsidRPr="006501F8">
        <w:t>Метели наблюдаются с декабря по март, в среднем 5-8 дней с метелью в м</w:t>
      </w:r>
      <w:r w:rsidRPr="006501F8">
        <w:t>е</w:t>
      </w:r>
      <w:r w:rsidRPr="006501F8">
        <w:t>сяц. Наибольшее число дней с метелью составляет 52 дня за год. Наиболее часто м</w:t>
      </w:r>
      <w:r w:rsidRPr="006501F8">
        <w:t>е</w:t>
      </w:r>
      <w:r w:rsidRPr="006501F8">
        <w:t>тели образуются при южных и юго-западных ветрах.</w:t>
      </w:r>
    </w:p>
    <w:p w:rsidR="006501F8" w:rsidRPr="006501F8" w:rsidRDefault="006501F8" w:rsidP="006501F8">
      <w:r w:rsidRPr="006501F8">
        <w:t>Грозовая деятельность отмечается с мая по август, в среднем 37 дней за этот период.</w:t>
      </w:r>
    </w:p>
    <w:p w:rsidR="009F0543" w:rsidRDefault="006501F8" w:rsidP="006501F8">
      <w:r w:rsidRPr="006501F8">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rsidR="00002182" w:rsidRDefault="009F0543" w:rsidP="009F0543">
      <w:pPr>
        <w:pStyle w:val="21"/>
      </w:pPr>
      <w:bookmarkStart w:id="7" w:name="_Toc139446270"/>
      <w:r w:rsidRPr="009F0543">
        <w:t>3.4. Гидрография, гидрология</w:t>
      </w:r>
      <w:bookmarkEnd w:id="7"/>
    </w:p>
    <w:p w:rsidR="006501F8" w:rsidRPr="006501F8" w:rsidRDefault="006501F8" w:rsidP="006501F8">
      <w:r w:rsidRPr="006501F8">
        <w:t>По территории поселения протекает несколько рек, относящихся к бассейну реки Клязьма. К ним относятся реки Уводь, Востра, Шепелевка, Поповка, Буреце</w:t>
      </w:r>
      <w:r w:rsidRPr="006501F8">
        <w:t>в</w:t>
      </w:r>
      <w:r w:rsidRPr="006501F8">
        <w:t>ская.</w:t>
      </w:r>
    </w:p>
    <w:p w:rsidR="009F0543" w:rsidRDefault="006501F8" w:rsidP="006501F8">
      <w:r w:rsidRPr="006501F8">
        <w:t>Подземные воды встречаются в четвертичных отложениях и моренных пор</w:t>
      </w:r>
      <w:r w:rsidRPr="006501F8">
        <w:t>о</w:t>
      </w:r>
      <w:r w:rsidRPr="006501F8">
        <w:t>дах. В четвертичной толще воды приурочены к покровным аллювиальным, ледн</w:t>
      </w:r>
      <w:r w:rsidRPr="006501F8">
        <w:t>и</w:t>
      </w:r>
      <w:r w:rsidRPr="006501F8">
        <w:t>ковым и водноледниковым образованиям. В покровных песчаных суглинках встр</w:t>
      </w:r>
      <w:r w:rsidRPr="006501F8">
        <w:t>е</w:t>
      </w:r>
      <w:r w:rsidRPr="006501F8">
        <w:t>чается верховодка на глубине 0–1,5 м. Подморенный водоносный горизонт распр</w:t>
      </w:r>
      <w:r w:rsidRPr="006501F8">
        <w:t>о</w:t>
      </w:r>
      <w:r w:rsidRPr="006501F8">
        <w:t>странен почти повсеместно. Горизонт вскрывается многочисленными скважинами на глубине 7–20 м. Мощность водоносного горизонта колеблется от 2 до 30 м. По х</w:t>
      </w:r>
      <w:r w:rsidRPr="006501F8">
        <w:t>и</w:t>
      </w:r>
      <w:r w:rsidRPr="006501F8">
        <w:t>мическому составу воды пресные, жесткие и умеренно-жесткие. Этот горизонт явл</w:t>
      </w:r>
      <w:r w:rsidRPr="006501F8">
        <w:t>я</w:t>
      </w:r>
      <w:r w:rsidRPr="006501F8">
        <w:t>ется основным источником для питьевого водоснабжения.</w:t>
      </w:r>
    </w:p>
    <w:p w:rsidR="009F0543" w:rsidRDefault="009F0543" w:rsidP="009F0543">
      <w:pPr>
        <w:pStyle w:val="21"/>
      </w:pPr>
      <w:bookmarkStart w:id="8" w:name="_Toc139446271"/>
      <w:r>
        <w:lastRenderedPageBreak/>
        <w:t>3.5. Инженерно-геологические условия</w:t>
      </w:r>
      <w:bookmarkEnd w:id="8"/>
    </w:p>
    <w:p w:rsidR="006501F8" w:rsidRPr="006501F8" w:rsidRDefault="006501F8" w:rsidP="006501F8">
      <w:r w:rsidRPr="006501F8">
        <w:t>В соответствии со СНиП территория поселения относится к II строительно-климатической зоне, подрайон II В. В целом район имеет благоприятные климатич</w:t>
      </w:r>
      <w:r w:rsidRPr="006501F8">
        <w:t>е</w:t>
      </w:r>
      <w:r w:rsidRPr="006501F8">
        <w:t>ские условия для строительства и не дифференцируется по данному критерию.</w:t>
      </w:r>
    </w:p>
    <w:p w:rsidR="009F0543" w:rsidRDefault="006501F8" w:rsidP="006501F8">
      <w:r w:rsidRPr="006501F8">
        <w:t>По инженерно-геологическим условиям для капитального строительства в качестве оценочных единиц выбраны инженерно-геологические районы с проявл</w:t>
      </w:r>
      <w:r w:rsidRPr="006501F8">
        <w:t>е</w:t>
      </w:r>
      <w:r w:rsidRPr="006501F8">
        <w:t>ниями экзогенных геологических процессов (ЭГП) различной интенсивности, отл</w:t>
      </w:r>
      <w:r w:rsidRPr="006501F8">
        <w:t>и</w:t>
      </w:r>
      <w:r w:rsidRPr="006501F8">
        <w:t>чающихся степенью сложности для строительства. К неблагоприятным (осложне</w:t>
      </w:r>
      <w:r w:rsidRPr="006501F8">
        <w:t>н</w:t>
      </w:r>
      <w:r w:rsidRPr="006501F8">
        <w:t>ным) относятся территории с активностью проявления ЭПГ 5-25% и более от общ</w:t>
      </w:r>
      <w:r w:rsidRPr="006501F8">
        <w:t>е</w:t>
      </w:r>
      <w:r w:rsidRPr="006501F8">
        <w:t>го их количества. К относительно благоприятным – с активностью проявления м</w:t>
      </w:r>
      <w:r w:rsidRPr="006501F8">
        <w:t>е</w:t>
      </w:r>
      <w:r w:rsidRPr="006501F8">
        <w:t>нее 5%, к благоприятным - территории свободные от ограничений.</w:t>
      </w:r>
    </w:p>
    <w:p w:rsidR="009F0543" w:rsidRDefault="009F0543" w:rsidP="009F0543">
      <w:pPr>
        <w:pStyle w:val="21"/>
      </w:pPr>
      <w:bookmarkStart w:id="9" w:name="_Toc139446272"/>
      <w:r>
        <w:t>3.6. Почвы</w:t>
      </w:r>
      <w:bookmarkEnd w:id="9"/>
    </w:p>
    <w:p w:rsidR="006501F8" w:rsidRPr="006501F8" w:rsidRDefault="006501F8" w:rsidP="006501F8">
      <w:r w:rsidRPr="006501F8">
        <w:t>Ивановская область входит в южную часть почвенной подзолистой зоны, для ее территории характерны дерновый, подзолистый и болотный почвообразовател</w:t>
      </w:r>
      <w:r w:rsidRPr="006501F8">
        <w:t>ь</w:t>
      </w:r>
      <w:r w:rsidRPr="006501F8">
        <w:t>ные процессы.</w:t>
      </w:r>
    </w:p>
    <w:p w:rsidR="009F0543" w:rsidRDefault="006501F8" w:rsidP="006501F8">
      <w:r w:rsidRPr="006501F8">
        <w:t>Формирование почв района проходило под воздействием подзолистого, де</w:t>
      </w:r>
      <w:r w:rsidRPr="006501F8">
        <w:t>р</w:t>
      </w:r>
      <w:r w:rsidRPr="006501F8">
        <w:t>нового, болотного и пойменного процессов на разнообразных по механическому с</w:t>
      </w:r>
      <w:r w:rsidRPr="006501F8">
        <w:t>о</w:t>
      </w:r>
      <w:r w:rsidRPr="006501F8">
        <w:t>ставу и свойствам почвообразующих породах. В результате на территории Сабино</w:t>
      </w:r>
      <w:r w:rsidRPr="006501F8">
        <w:t>в</w:t>
      </w:r>
      <w:r w:rsidRPr="006501F8">
        <w:t>ского сельского поселения образовались дерново-подзолистые, болотные и пойме</w:t>
      </w:r>
      <w:r w:rsidRPr="006501F8">
        <w:t>н</w:t>
      </w:r>
      <w:r w:rsidRPr="006501F8">
        <w:t>ные почвы. Дерново-подзолистые почвы бедны подвижными формами азота, фо</w:t>
      </w:r>
      <w:r w:rsidRPr="006501F8">
        <w:t>с</w:t>
      </w:r>
      <w:r w:rsidRPr="006501F8">
        <w:t>фора и калия. При проведении почвенного обследования на территории района в</w:t>
      </w:r>
      <w:r w:rsidRPr="006501F8">
        <w:t>ы</w:t>
      </w:r>
      <w:r w:rsidRPr="006501F8">
        <w:t>делено 38 разновидностей почв.</w:t>
      </w:r>
    </w:p>
    <w:p w:rsidR="009F0543" w:rsidRDefault="009F0543" w:rsidP="009F0543">
      <w:pPr>
        <w:pStyle w:val="21"/>
      </w:pPr>
      <w:bookmarkStart w:id="10" w:name="_Toc139446273"/>
      <w:r>
        <w:t>3.7. Растительность.</w:t>
      </w:r>
      <w:bookmarkEnd w:id="10"/>
    </w:p>
    <w:p w:rsidR="006501F8" w:rsidRPr="006501F8" w:rsidRDefault="006501F8" w:rsidP="006501F8">
      <w:r w:rsidRPr="006501F8">
        <w:t>В Сабиновском сельском поселении наибольшее распространение имеют ю</w:t>
      </w:r>
      <w:r w:rsidRPr="006501F8">
        <w:t>ж</w:t>
      </w:r>
      <w:r w:rsidRPr="006501F8">
        <w:t>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клен и дуб.</w:t>
      </w:r>
    </w:p>
    <w:p w:rsidR="009F0543" w:rsidRDefault="006501F8" w:rsidP="006501F8">
      <w:r w:rsidRPr="006501F8">
        <w:t>Обширные лесные массивы расположены в центральной и юго-восточной частях поселения.</w:t>
      </w:r>
    </w:p>
    <w:p w:rsidR="009F0543" w:rsidRDefault="009F0543" w:rsidP="009F0543">
      <w:pPr>
        <w:pStyle w:val="21"/>
      </w:pPr>
      <w:bookmarkStart w:id="11" w:name="_Toc139446274"/>
      <w:r>
        <w:t>3.8. Животный мир.</w:t>
      </w:r>
      <w:bookmarkEnd w:id="11"/>
    </w:p>
    <w:p w:rsidR="009F0543" w:rsidRDefault="006501F8" w:rsidP="009F0543">
      <w:r w:rsidRPr="006501F8">
        <w:t>В лесах обитают промысловые животные: европейский лось, олень, кабан, л</w:t>
      </w:r>
      <w:r w:rsidRPr="006501F8">
        <w:t>и</w:t>
      </w:r>
      <w:r w:rsidRPr="006501F8">
        <w:t>сица, заяц, куница, рысь и дикие птицы – глухарь, рябчик, тетерев, утка.</w:t>
      </w:r>
    </w:p>
    <w:p w:rsidR="00BB2AC8" w:rsidRDefault="00BB2AC8" w:rsidP="00BB2AC8">
      <w:pPr>
        <w:pStyle w:val="13"/>
      </w:pPr>
      <w:bookmarkStart w:id="12" w:name="_Toc139446275"/>
      <w:r w:rsidRPr="00BB2AC8">
        <w:lastRenderedPageBreak/>
        <w:t>4. Объекты культурного наследия</w:t>
      </w:r>
      <w:bookmarkEnd w:id="12"/>
    </w:p>
    <w:p w:rsidR="006501F8" w:rsidRPr="006501F8" w:rsidRDefault="006501F8" w:rsidP="006501F8">
      <w:r w:rsidRPr="006501F8">
        <w:t>Объекты культурного наследия являются существенным потенциалом терр</w:t>
      </w:r>
      <w:r w:rsidRPr="006501F8">
        <w:t>и</w:t>
      </w:r>
      <w:r w:rsidRPr="006501F8">
        <w:t xml:space="preserve">тории сельского поселения и Лежневского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rsidR="006501F8" w:rsidRPr="006501F8" w:rsidRDefault="006501F8" w:rsidP="006501F8">
      <w:r w:rsidRPr="006501F8">
        <w:t>Границы территорий недвижимых памятников вступают в силу с момента включения их в список недвижимых памятников истории и культуры, утвержда</w:t>
      </w:r>
      <w:r w:rsidRPr="006501F8">
        <w:t>е</w:t>
      </w:r>
      <w:r w:rsidRPr="006501F8">
        <w:t>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объекта, государственными органами охраны памятников устанавливается режим содержания и использования, обеспечивающий возможность их изучения, сохран</w:t>
      </w:r>
      <w:r w:rsidRPr="006501F8">
        <w:t>е</w:t>
      </w:r>
      <w:r w:rsidRPr="006501F8">
        <w:t xml:space="preserve">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rsidR="006501F8" w:rsidRPr="006501F8" w:rsidRDefault="006501F8" w:rsidP="006501F8">
      <w:r w:rsidRPr="006501F8">
        <w:t>Земельные участки в границах территорий объектов культурного наследия, включенных в единый государственный реестр объектов культурного наследия, о</w:t>
      </w:r>
      <w:r w:rsidRPr="006501F8">
        <w:t>т</w:t>
      </w:r>
      <w:r w:rsidRPr="006501F8">
        <w:t>носятся к землям историко-культурного назначения, правовой режим которых р</w:t>
      </w:r>
      <w:r w:rsidRPr="006501F8">
        <w:t>е</w:t>
      </w:r>
      <w:r w:rsidRPr="006501F8">
        <w:t xml:space="preserve">гулируется земельным законодательством. </w:t>
      </w:r>
    </w:p>
    <w:p w:rsidR="00BB2AC8" w:rsidRDefault="006501F8" w:rsidP="006501F8">
      <w:r w:rsidRPr="006501F8">
        <w:t>В настоящее время, согласно актуальной информации комитета Ивановской области по государственной охране объектов культурного наследия на территории сельского поселения расположено 2 объекта культурного наследия.</w:t>
      </w:r>
    </w:p>
    <w:tbl>
      <w:tblPr>
        <w:tblStyle w:val="-131"/>
        <w:tblW w:w="9786" w:type="dxa"/>
        <w:tblLayout w:type="fixed"/>
        <w:tblLook w:val="0220"/>
      </w:tblPr>
      <w:tblGrid>
        <w:gridCol w:w="2376"/>
        <w:gridCol w:w="1843"/>
        <w:gridCol w:w="2354"/>
        <w:gridCol w:w="1679"/>
        <w:gridCol w:w="1534"/>
      </w:tblGrid>
      <w:tr w:rsidR="00456C9D" w:rsidRPr="00456C9D" w:rsidTr="00456C9D">
        <w:trPr>
          <w:cnfStyle w:val="100000000000"/>
        </w:trPr>
        <w:tc>
          <w:tcPr>
            <w:tcW w:w="2376" w:type="dxa"/>
          </w:tcPr>
          <w:p w:rsidR="00456C9D" w:rsidRPr="00456C9D" w:rsidRDefault="00456C9D" w:rsidP="00456C9D">
            <w:pPr>
              <w:ind w:firstLine="0"/>
              <w:jc w:val="left"/>
              <w:rPr>
                <w:rStyle w:val="15"/>
                <w:sz w:val="20"/>
                <w:szCs w:val="18"/>
              </w:rPr>
            </w:pPr>
            <w:r w:rsidRPr="00456C9D">
              <w:rPr>
                <w:rStyle w:val="15"/>
                <w:sz w:val="20"/>
                <w:szCs w:val="18"/>
              </w:rPr>
              <w:t>Наименование об</w:t>
            </w:r>
            <w:r w:rsidRPr="00456C9D">
              <w:rPr>
                <w:rStyle w:val="15"/>
                <w:sz w:val="20"/>
                <w:szCs w:val="18"/>
              </w:rPr>
              <w:t>ъ</w:t>
            </w:r>
            <w:r w:rsidRPr="00456C9D">
              <w:rPr>
                <w:rStyle w:val="15"/>
                <w:sz w:val="20"/>
                <w:szCs w:val="18"/>
              </w:rPr>
              <w:t>екта</w:t>
            </w:r>
            <w:r w:rsidRPr="00456C9D">
              <w:rPr>
                <w:rStyle w:val="15"/>
                <w:sz w:val="20"/>
                <w:szCs w:val="18"/>
              </w:rPr>
              <w:br/>
              <w:t>культурного насл</w:t>
            </w:r>
            <w:r w:rsidRPr="00456C9D">
              <w:rPr>
                <w:rStyle w:val="15"/>
                <w:sz w:val="20"/>
                <w:szCs w:val="18"/>
              </w:rPr>
              <w:t>е</w:t>
            </w:r>
            <w:r w:rsidRPr="00456C9D">
              <w:rPr>
                <w:rStyle w:val="15"/>
                <w:sz w:val="20"/>
                <w:szCs w:val="18"/>
              </w:rPr>
              <w:t>дия</w:t>
            </w:r>
          </w:p>
        </w:tc>
        <w:tc>
          <w:tcPr>
            <w:tcW w:w="1843" w:type="dxa"/>
          </w:tcPr>
          <w:p w:rsidR="00456C9D" w:rsidRPr="00456C9D" w:rsidRDefault="00456C9D" w:rsidP="00456C9D">
            <w:pPr>
              <w:ind w:firstLine="0"/>
              <w:jc w:val="left"/>
              <w:rPr>
                <w:rStyle w:val="15"/>
                <w:sz w:val="20"/>
                <w:szCs w:val="18"/>
              </w:rPr>
            </w:pPr>
            <w:r w:rsidRPr="00456C9D">
              <w:rPr>
                <w:rStyle w:val="15"/>
                <w:sz w:val="20"/>
                <w:szCs w:val="18"/>
              </w:rPr>
              <w:t>Адрес объекта</w:t>
            </w:r>
            <w:r w:rsidRPr="00456C9D">
              <w:rPr>
                <w:rStyle w:val="15"/>
                <w:sz w:val="20"/>
                <w:szCs w:val="18"/>
              </w:rPr>
              <w:br/>
              <w:t>культурного</w:t>
            </w:r>
            <w:r w:rsidRPr="00456C9D">
              <w:rPr>
                <w:rStyle w:val="15"/>
                <w:sz w:val="20"/>
                <w:szCs w:val="18"/>
              </w:rPr>
              <w:br/>
              <w:t>наследия</w:t>
            </w:r>
          </w:p>
        </w:tc>
        <w:tc>
          <w:tcPr>
            <w:tcW w:w="2354" w:type="dxa"/>
          </w:tcPr>
          <w:p w:rsidR="00456C9D" w:rsidRPr="00456C9D" w:rsidRDefault="00456C9D" w:rsidP="00456C9D">
            <w:pPr>
              <w:ind w:firstLine="0"/>
              <w:jc w:val="left"/>
              <w:rPr>
                <w:rStyle w:val="15"/>
                <w:sz w:val="20"/>
                <w:szCs w:val="18"/>
              </w:rPr>
            </w:pPr>
            <w:r w:rsidRPr="00456C9D">
              <w:rPr>
                <w:rStyle w:val="15"/>
                <w:sz w:val="20"/>
                <w:szCs w:val="18"/>
              </w:rPr>
              <w:t>Реквизиты норм</w:t>
            </w:r>
            <w:r w:rsidRPr="00456C9D">
              <w:rPr>
                <w:rStyle w:val="15"/>
                <w:sz w:val="20"/>
                <w:szCs w:val="18"/>
              </w:rPr>
              <w:t>а</w:t>
            </w:r>
            <w:r w:rsidRPr="00456C9D">
              <w:rPr>
                <w:rStyle w:val="15"/>
                <w:sz w:val="20"/>
                <w:szCs w:val="18"/>
              </w:rPr>
              <w:t>тивно</w:t>
            </w:r>
            <w:r w:rsidRPr="00456C9D">
              <w:rPr>
                <w:rStyle w:val="15"/>
                <w:sz w:val="20"/>
                <w:szCs w:val="18"/>
              </w:rPr>
              <w:br/>
              <w:t>правового акта о п</w:t>
            </w:r>
            <w:r w:rsidRPr="00456C9D">
              <w:rPr>
                <w:rStyle w:val="15"/>
                <w:sz w:val="20"/>
                <w:szCs w:val="18"/>
              </w:rPr>
              <w:t>о</w:t>
            </w:r>
            <w:r w:rsidRPr="00456C9D">
              <w:rPr>
                <w:rStyle w:val="15"/>
                <w:sz w:val="20"/>
                <w:szCs w:val="18"/>
              </w:rPr>
              <w:t>становке на</w:t>
            </w:r>
            <w:r w:rsidRPr="00456C9D">
              <w:rPr>
                <w:rStyle w:val="15"/>
                <w:sz w:val="20"/>
                <w:szCs w:val="18"/>
              </w:rPr>
              <w:br/>
              <w:t>государственную о</w:t>
            </w:r>
            <w:r w:rsidRPr="00456C9D">
              <w:rPr>
                <w:rStyle w:val="15"/>
                <w:sz w:val="20"/>
                <w:szCs w:val="18"/>
              </w:rPr>
              <w:t>х</w:t>
            </w:r>
            <w:r w:rsidRPr="00456C9D">
              <w:rPr>
                <w:rStyle w:val="15"/>
                <w:sz w:val="20"/>
                <w:szCs w:val="18"/>
              </w:rPr>
              <w:t>рану объекта</w:t>
            </w:r>
          </w:p>
        </w:tc>
        <w:tc>
          <w:tcPr>
            <w:tcW w:w="1679" w:type="dxa"/>
          </w:tcPr>
          <w:p w:rsidR="00456C9D" w:rsidRPr="00456C9D" w:rsidRDefault="00456C9D" w:rsidP="00456C9D">
            <w:pPr>
              <w:ind w:firstLine="0"/>
              <w:jc w:val="left"/>
              <w:rPr>
                <w:rStyle w:val="15"/>
                <w:sz w:val="20"/>
                <w:szCs w:val="18"/>
              </w:rPr>
            </w:pPr>
            <w:r w:rsidRPr="00456C9D">
              <w:rPr>
                <w:rStyle w:val="15"/>
                <w:sz w:val="20"/>
                <w:szCs w:val="18"/>
              </w:rPr>
              <w:t>Категория</w:t>
            </w:r>
            <w:r w:rsidRPr="00456C9D">
              <w:rPr>
                <w:rStyle w:val="15"/>
                <w:sz w:val="20"/>
                <w:szCs w:val="18"/>
              </w:rPr>
              <w:br/>
              <w:t>историко-</w:t>
            </w:r>
            <w:r w:rsidRPr="00456C9D">
              <w:rPr>
                <w:rStyle w:val="15"/>
                <w:sz w:val="20"/>
                <w:szCs w:val="18"/>
              </w:rPr>
              <w:br/>
              <w:t>культурного</w:t>
            </w:r>
            <w:r w:rsidRPr="00456C9D">
              <w:rPr>
                <w:rStyle w:val="15"/>
                <w:sz w:val="20"/>
                <w:szCs w:val="18"/>
              </w:rPr>
              <w:br/>
              <w:t>значения об</w:t>
            </w:r>
            <w:r w:rsidRPr="00456C9D">
              <w:rPr>
                <w:rStyle w:val="15"/>
                <w:sz w:val="20"/>
                <w:szCs w:val="18"/>
              </w:rPr>
              <w:t>ъ</w:t>
            </w:r>
            <w:r w:rsidRPr="00456C9D">
              <w:rPr>
                <w:rStyle w:val="15"/>
                <w:sz w:val="20"/>
                <w:szCs w:val="18"/>
              </w:rPr>
              <w:t>екта</w:t>
            </w:r>
          </w:p>
        </w:tc>
        <w:tc>
          <w:tcPr>
            <w:tcW w:w="1534" w:type="dxa"/>
          </w:tcPr>
          <w:p w:rsidR="00456C9D" w:rsidRPr="00456C9D" w:rsidRDefault="00456C9D" w:rsidP="00456C9D">
            <w:pPr>
              <w:ind w:firstLine="0"/>
              <w:jc w:val="left"/>
              <w:rPr>
                <w:rStyle w:val="15"/>
                <w:sz w:val="20"/>
                <w:szCs w:val="18"/>
              </w:rPr>
            </w:pPr>
            <w:r w:rsidRPr="00456C9D">
              <w:rPr>
                <w:rStyle w:val="15"/>
                <w:sz w:val="20"/>
                <w:szCs w:val="18"/>
              </w:rPr>
              <w:t>Вид объекта</w:t>
            </w:r>
            <w:r w:rsidRPr="00456C9D">
              <w:rPr>
                <w:rStyle w:val="15"/>
                <w:sz w:val="20"/>
                <w:szCs w:val="18"/>
              </w:rPr>
              <w:br/>
              <w:t>культурного</w:t>
            </w:r>
            <w:r w:rsidRPr="00456C9D">
              <w:rPr>
                <w:rStyle w:val="15"/>
                <w:sz w:val="20"/>
                <w:szCs w:val="18"/>
              </w:rPr>
              <w:br/>
              <w:t>наследия</w:t>
            </w:r>
          </w:p>
        </w:tc>
      </w:tr>
      <w:tr w:rsidR="00456C9D" w:rsidRPr="00456C9D" w:rsidTr="00456C9D">
        <w:trPr>
          <w:trHeight w:val="50"/>
        </w:trPr>
        <w:tc>
          <w:tcPr>
            <w:tcW w:w="2376" w:type="dxa"/>
          </w:tcPr>
          <w:p w:rsidR="00456C9D" w:rsidRPr="00456C9D" w:rsidRDefault="006501F8" w:rsidP="00456C9D">
            <w:pPr>
              <w:ind w:firstLine="0"/>
              <w:jc w:val="left"/>
              <w:rPr>
                <w:rStyle w:val="15"/>
                <w:sz w:val="20"/>
                <w:szCs w:val="18"/>
              </w:rPr>
            </w:pPr>
            <w:r w:rsidRPr="006501F8">
              <w:rPr>
                <w:rStyle w:val="15"/>
              </w:rPr>
              <w:t>«Памятное место, где стоял дом, в котором родился и жил с 1918 по 1933 гг. Герой С</w:t>
            </w:r>
            <w:r w:rsidRPr="006501F8">
              <w:rPr>
                <w:rStyle w:val="15"/>
              </w:rPr>
              <w:t>о</w:t>
            </w:r>
            <w:r w:rsidRPr="006501F8">
              <w:rPr>
                <w:rStyle w:val="15"/>
              </w:rPr>
              <w:t>ветского Союза А.К. Кувшинов»</w:t>
            </w:r>
          </w:p>
        </w:tc>
        <w:tc>
          <w:tcPr>
            <w:tcW w:w="1843" w:type="dxa"/>
          </w:tcPr>
          <w:p w:rsidR="00456C9D" w:rsidRPr="00456C9D" w:rsidRDefault="006501F8" w:rsidP="00456C9D">
            <w:pPr>
              <w:ind w:firstLine="0"/>
              <w:jc w:val="left"/>
              <w:rPr>
                <w:rStyle w:val="15"/>
                <w:sz w:val="20"/>
                <w:szCs w:val="18"/>
              </w:rPr>
            </w:pPr>
            <w:r w:rsidRPr="006501F8">
              <w:rPr>
                <w:rStyle w:val="15"/>
              </w:rPr>
              <w:t>д. Кнутиха</w:t>
            </w:r>
          </w:p>
        </w:tc>
        <w:tc>
          <w:tcPr>
            <w:tcW w:w="2354" w:type="dxa"/>
          </w:tcPr>
          <w:p w:rsidR="00456C9D" w:rsidRPr="00456C9D" w:rsidRDefault="00456C9D" w:rsidP="00456C9D">
            <w:pPr>
              <w:ind w:firstLine="0"/>
              <w:jc w:val="left"/>
              <w:rPr>
                <w:rStyle w:val="15"/>
                <w:sz w:val="20"/>
                <w:szCs w:val="18"/>
              </w:rPr>
            </w:pPr>
            <w:r w:rsidRPr="00456C9D">
              <w:rPr>
                <w:rStyle w:val="15"/>
                <w:sz w:val="20"/>
                <w:szCs w:val="18"/>
              </w:rPr>
              <w:t>Распоряжение Депа</w:t>
            </w:r>
            <w:r w:rsidRPr="00456C9D">
              <w:rPr>
                <w:rStyle w:val="15"/>
                <w:sz w:val="20"/>
                <w:szCs w:val="18"/>
              </w:rPr>
              <w:t>р</w:t>
            </w:r>
            <w:r w:rsidRPr="00456C9D">
              <w:rPr>
                <w:rStyle w:val="15"/>
                <w:sz w:val="20"/>
                <w:szCs w:val="18"/>
              </w:rPr>
              <w:t xml:space="preserve">тамента культуры и культурного наследия Ивановской области от 18.06.2009 № 70 </w:t>
            </w:r>
          </w:p>
        </w:tc>
        <w:tc>
          <w:tcPr>
            <w:tcW w:w="1679" w:type="dxa"/>
          </w:tcPr>
          <w:p w:rsidR="00456C9D" w:rsidRPr="00456C9D" w:rsidRDefault="00456C9D" w:rsidP="00456C9D">
            <w:pPr>
              <w:ind w:firstLine="0"/>
              <w:jc w:val="left"/>
              <w:rPr>
                <w:rStyle w:val="15"/>
                <w:sz w:val="20"/>
                <w:szCs w:val="18"/>
              </w:rPr>
            </w:pPr>
            <w:r w:rsidRPr="00456C9D">
              <w:rPr>
                <w:rStyle w:val="15"/>
                <w:sz w:val="20"/>
                <w:szCs w:val="18"/>
              </w:rPr>
              <w:t>Выявленный объект кул</w:t>
            </w:r>
            <w:r w:rsidRPr="00456C9D">
              <w:rPr>
                <w:rStyle w:val="15"/>
                <w:sz w:val="20"/>
                <w:szCs w:val="18"/>
              </w:rPr>
              <w:t>ь</w:t>
            </w:r>
            <w:r w:rsidRPr="00456C9D">
              <w:rPr>
                <w:rStyle w:val="15"/>
                <w:sz w:val="20"/>
                <w:szCs w:val="18"/>
              </w:rPr>
              <w:t>турного насл</w:t>
            </w:r>
            <w:r w:rsidRPr="00456C9D">
              <w:rPr>
                <w:rStyle w:val="15"/>
                <w:sz w:val="20"/>
                <w:szCs w:val="18"/>
              </w:rPr>
              <w:t>е</w:t>
            </w:r>
            <w:r w:rsidRPr="00456C9D">
              <w:rPr>
                <w:rStyle w:val="15"/>
                <w:sz w:val="20"/>
                <w:szCs w:val="18"/>
              </w:rPr>
              <w:t xml:space="preserve">дия </w:t>
            </w:r>
          </w:p>
        </w:tc>
        <w:tc>
          <w:tcPr>
            <w:tcW w:w="1534" w:type="dxa"/>
          </w:tcPr>
          <w:p w:rsidR="00456C9D" w:rsidRPr="00456C9D" w:rsidRDefault="00456C9D" w:rsidP="00456C9D">
            <w:pPr>
              <w:ind w:firstLine="0"/>
              <w:jc w:val="left"/>
              <w:rPr>
                <w:rStyle w:val="15"/>
                <w:sz w:val="20"/>
                <w:szCs w:val="18"/>
              </w:rPr>
            </w:pPr>
            <w:r w:rsidRPr="00456C9D">
              <w:rPr>
                <w:rStyle w:val="15"/>
                <w:sz w:val="20"/>
                <w:szCs w:val="18"/>
              </w:rPr>
              <w:t>Памятник</w:t>
            </w:r>
          </w:p>
        </w:tc>
      </w:tr>
      <w:tr w:rsidR="00456C9D" w:rsidRPr="00456C9D" w:rsidTr="00456C9D">
        <w:trPr>
          <w:trHeight w:val="453"/>
        </w:trPr>
        <w:tc>
          <w:tcPr>
            <w:tcW w:w="2376" w:type="dxa"/>
          </w:tcPr>
          <w:p w:rsidR="00456C9D" w:rsidRPr="00456C9D" w:rsidRDefault="006501F8" w:rsidP="006501F8">
            <w:pPr>
              <w:ind w:firstLine="0"/>
              <w:jc w:val="left"/>
              <w:rPr>
                <w:rStyle w:val="15"/>
                <w:sz w:val="20"/>
                <w:szCs w:val="18"/>
              </w:rPr>
            </w:pPr>
            <w:r w:rsidRPr="006501F8">
              <w:rPr>
                <w:rStyle w:val="15"/>
              </w:rPr>
              <w:t>«Никольская це</w:t>
            </w:r>
            <w:r w:rsidRPr="006501F8">
              <w:rPr>
                <w:rStyle w:val="15"/>
              </w:rPr>
              <w:t>р</w:t>
            </w:r>
            <w:r w:rsidRPr="006501F8">
              <w:rPr>
                <w:rStyle w:val="15"/>
              </w:rPr>
              <w:t>ковь»</w:t>
            </w:r>
          </w:p>
        </w:tc>
        <w:tc>
          <w:tcPr>
            <w:tcW w:w="1843" w:type="dxa"/>
          </w:tcPr>
          <w:p w:rsidR="00456C9D" w:rsidRPr="00456C9D" w:rsidRDefault="006501F8" w:rsidP="00456C9D">
            <w:pPr>
              <w:ind w:firstLine="0"/>
              <w:jc w:val="left"/>
              <w:rPr>
                <w:rStyle w:val="15"/>
                <w:sz w:val="20"/>
                <w:szCs w:val="18"/>
              </w:rPr>
            </w:pPr>
            <w:r w:rsidRPr="006501F8">
              <w:rPr>
                <w:rStyle w:val="15"/>
              </w:rPr>
              <w:t>с. Хозниково</w:t>
            </w:r>
          </w:p>
        </w:tc>
        <w:tc>
          <w:tcPr>
            <w:tcW w:w="2354" w:type="dxa"/>
          </w:tcPr>
          <w:p w:rsidR="00456C9D" w:rsidRPr="00456C9D" w:rsidRDefault="00456C9D" w:rsidP="00456C9D">
            <w:pPr>
              <w:ind w:firstLine="0"/>
              <w:jc w:val="left"/>
              <w:rPr>
                <w:rStyle w:val="15"/>
                <w:sz w:val="20"/>
                <w:szCs w:val="18"/>
              </w:rPr>
            </w:pPr>
            <w:r w:rsidRPr="00456C9D">
              <w:rPr>
                <w:rStyle w:val="15"/>
                <w:sz w:val="20"/>
                <w:szCs w:val="18"/>
              </w:rPr>
              <w:t>Распоряжение Депа</w:t>
            </w:r>
            <w:r w:rsidRPr="00456C9D">
              <w:rPr>
                <w:rStyle w:val="15"/>
                <w:sz w:val="20"/>
                <w:szCs w:val="18"/>
              </w:rPr>
              <w:t>р</w:t>
            </w:r>
            <w:r w:rsidRPr="00456C9D">
              <w:rPr>
                <w:rStyle w:val="15"/>
                <w:sz w:val="20"/>
                <w:szCs w:val="18"/>
              </w:rPr>
              <w:t xml:space="preserve">тамента культуры и культурного наследия Ивановской области от 18.06.2009 № 70 </w:t>
            </w:r>
          </w:p>
        </w:tc>
        <w:tc>
          <w:tcPr>
            <w:tcW w:w="1679" w:type="dxa"/>
          </w:tcPr>
          <w:p w:rsidR="00456C9D" w:rsidRPr="00456C9D" w:rsidRDefault="00456C9D" w:rsidP="00456C9D">
            <w:pPr>
              <w:ind w:firstLine="0"/>
              <w:jc w:val="left"/>
              <w:rPr>
                <w:rStyle w:val="15"/>
                <w:sz w:val="20"/>
                <w:szCs w:val="18"/>
              </w:rPr>
            </w:pPr>
            <w:r w:rsidRPr="00456C9D">
              <w:rPr>
                <w:rStyle w:val="15"/>
                <w:sz w:val="20"/>
                <w:szCs w:val="18"/>
              </w:rPr>
              <w:t>Выявленный объект кул</w:t>
            </w:r>
            <w:r w:rsidRPr="00456C9D">
              <w:rPr>
                <w:rStyle w:val="15"/>
                <w:sz w:val="20"/>
                <w:szCs w:val="18"/>
              </w:rPr>
              <w:t>ь</w:t>
            </w:r>
            <w:r w:rsidRPr="00456C9D">
              <w:rPr>
                <w:rStyle w:val="15"/>
                <w:sz w:val="20"/>
                <w:szCs w:val="18"/>
              </w:rPr>
              <w:t>турного насл</w:t>
            </w:r>
            <w:r w:rsidRPr="00456C9D">
              <w:rPr>
                <w:rStyle w:val="15"/>
                <w:sz w:val="20"/>
                <w:szCs w:val="18"/>
              </w:rPr>
              <w:t>е</w:t>
            </w:r>
            <w:r w:rsidRPr="00456C9D">
              <w:rPr>
                <w:rStyle w:val="15"/>
                <w:sz w:val="20"/>
                <w:szCs w:val="18"/>
              </w:rPr>
              <w:t xml:space="preserve">дия </w:t>
            </w:r>
          </w:p>
        </w:tc>
        <w:tc>
          <w:tcPr>
            <w:tcW w:w="1534" w:type="dxa"/>
          </w:tcPr>
          <w:p w:rsidR="00456C9D" w:rsidRPr="00456C9D" w:rsidRDefault="00456C9D" w:rsidP="00456C9D">
            <w:pPr>
              <w:ind w:firstLine="0"/>
              <w:jc w:val="left"/>
              <w:rPr>
                <w:rStyle w:val="15"/>
                <w:sz w:val="20"/>
                <w:szCs w:val="18"/>
              </w:rPr>
            </w:pPr>
            <w:r w:rsidRPr="00456C9D">
              <w:rPr>
                <w:rStyle w:val="15"/>
                <w:sz w:val="20"/>
                <w:szCs w:val="18"/>
              </w:rPr>
              <w:t>Памятник</w:t>
            </w:r>
          </w:p>
        </w:tc>
      </w:tr>
    </w:tbl>
    <w:p w:rsidR="00456C9D" w:rsidRDefault="00456C9D" w:rsidP="00456C9D"/>
    <w:p w:rsidR="00456C9D" w:rsidRDefault="00456C9D" w:rsidP="00456C9D">
      <w:pPr>
        <w:pStyle w:val="ab"/>
      </w:pPr>
      <w:r>
        <w:t>Зоны охраны</w:t>
      </w:r>
    </w:p>
    <w:p w:rsidR="00456C9D" w:rsidRDefault="00456C9D" w:rsidP="00456C9D">
      <w:r>
        <w:t>В соответствии с Федеральным законом от 25.06.2002 № 73 ФЗ «Об объектах культурного наследия (памятниках истории и культуры) народов Российской Фед</w:t>
      </w:r>
      <w:r>
        <w:t>е</w:t>
      </w:r>
      <w:r>
        <w:t>рации» для памятников истории и культуры необходима организация зон охраны объектов культурного наследия - специально выделенных территорий, предназн</w:t>
      </w:r>
      <w:r>
        <w:t>а</w:t>
      </w:r>
      <w:r>
        <w:t>ченных для обеспечения сохранности памятников и их среды, выявления их истор</w:t>
      </w:r>
      <w:r>
        <w:t>и</w:t>
      </w:r>
      <w:r>
        <w:t>ко-художественной ценности и целесообразного использования. Зоны охраны уст</w:t>
      </w:r>
      <w:r>
        <w:t>а</w:t>
      </w:r>
      <w:r>
        <w:t>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кварталы, площади, улицы, системы или элементы планировки и застройки; отдельно стоящие здания и сооружения, произведения с</w:t>
      </w:r>
      <w:r>
        <w:t>а</w:t>
      </w:r>
      <w:r>
        <w:t>дово-паркового и ландшафтного искусства, памятные места, связанные с историч</w:t>
      </w:r>
      <w:r>
        <w:t>е</w:t>
      </w:r>
      <w:r>
        <w:t>скими событиями, памятники археологии, произведения монументального искусс</w:t>
      </w:r>
      <w:r>
        <w:t>т</w:t>
      </w:r>
      <w:r>
        <w:t xml:space="preserve">ва. </w:t>
      </w:r>
    </w:p>
    <w:p w:rsidR="00456C9D" w:rsidRDefault="00456C9D" w:rsidP="00456C9D">
      <w:r>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w:t>
      </w:r>
      <w:r>
        <w:t>о</w:t>
      </w:r>
      <w:r>
        <w:t>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w:t>
      </w:r>
      <w:r>
        <w:t>о</w:t>
      </w:r>
      <w:r>
        <w:t>вания земельных участков, установлением охранных ограничений.</w:t>
      </w:r>
    </w:p>
    <w:p w:rsidR="00456C9D" w:rsidRDefault="00456C9D" w:rsidP="00456C9D">
      <w:r>
        <w:t>Систему зон охраны как отдельно стоящих памятников, так и градостро</w:t>
      </w:r>
      <w:r>
        <w:t>и</w:t>
      </w:r>
      <w:r>
        <w:t>тельных комплексов составляют: охранная зона памятника, зона регулирования з</w:t>
      </w:r>
      <w:r>
        <w:t>а</w:t>
      </w:r>
      <w:r>
        <w:t xml:space="preserve">стройки, зона охраняемого ландшафта. </w:t>
      </w:r>
    </w:p>
    <w:p w:rsidR="00456C9D" w:rsidRDefault="00456C9D" w:rsidP="00456C9D">
      <w:r>
        <w:t>На территории зон охраны памятника устанавливается режим содержания и использования с определенными ограничениями нового строительства и функци</w:t>
      </w:r>
      <w:r>
        <w:t>о</w:t>
      </w:r>
      <w:r>
        <w:t>нального использования с целью создания условий, способствующих сохранению памятника, как градоформирующего фактора при реконструкции исторических н</w:t>
      </w:r>
      <w:r>
        <w:t>а</w:t>
      </w:r>
      <w:r>
        <w:t>селенных пунктов, включения его в новую градостроительную среду.</w:t>
      </w:r>
    </w:p>
    <w:p w:rsidR="00456C9D" w:rsidRDefault="00456C9D" w:rsidP="00456C9D">
      <w:r>
        <w:t>Для выявленных объектов культурного наследия, расположенных на терр</w:t>
      </w:r>
      <w:r>
        <w:t>и</w:t>
      </w:r>
      <w:r>
        <w:t xml:space="preserve">тории </w:t>
      </w:r>
      <w:r w:rsidR="006501F8">
        <w:t>Сабиновского</w:t>
      </w:r>
      <w:r>
        <w:t xml:space="preserve"> сельского поселения, проекты охранных зон в настоящее время не разработаны.</w:t>
      </w:r>
    </w:p>
    <w:p w:rsidR="00456C9D" w:rsidRDefault="00456C9D" w:rsidP="00456C9D">
      <w:r>
        <w:t>При проектировании и проведении земляных, строительных, мелиоративных, хозяйственных работ, работ по использованию лесов и иных работ необходимо уч</w:t>
      </w:r>
      <w:r>
        <w:t>и</w:t>
      </w:r>
      <w:r>
        <w:t>тывать нормы Федерального закона от 25.06.2002 № 73-ФЗ «Об объектах культу</w:t>
      </w:r>
      <w:r>
        <w:t>р</w:t>
      </w:r>
      <w:r>
        <w:t>ного наследия (памятниках истории и культуры) народов Российской Федерации».</w:t>
      </w:r>
    </w:p>
    <w:p w:rsidR="00456C9D" w:rsidRDefault="00456C9D" w:rsidP="00456C9D">
      <w:pPr>
        <w:pStyle w:val="13"/>
      </w:pPr>
      <w:bookmarkStart w:id="13" w:name="_Toc139446276"/>
      <w:r w:rsidRPr="00456C9D">
        <w:t>5. Особо охраняемые природные территории</w:t>
      </w:r>
      <w:bookmarkEnd w:id="13"/>
    </w:p>
    <w:p w:rsidR="006501F8" w:rsidRPr="006501F8" w:rsidRDefault="006501F8" w:rsidP="006501F8">
      <w:r w:rsidRPr="006501F8">
        <w:t>Отношения в сфере организации, охраны и функционирования особо охр</w:t>
      </w:r>
      <w:r w:rsidRPr="006501F8">
        <w:t>а</w:t>
      </w:r>
      <w:r w:rsidRPr="006501F8">
        <w:t>няемых природных территорий регионального значения в целях сохранения в Ив</w:t>
      </w:r>
      <w:r w:rsidRPr="006501F8">
        <w:t>а</w:t>
      </w:r>
      <w:r w:rsidRPr="006501F8">
        <w:lastRenderedPageBreak/>
        <w:t>новской области природно-ресурсного потенциала, туристско-рекреационных р</w:t>
      </w:r>
      <w:r w:rsidRPr="006501F8">
        <w:t>е</w:t>
      </w:r>
      <w:r w:rsidRPr="006501F8">
        <w:t>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rsidR="00456C9D" w:rsidRDefault="006501F8" w:rsidP="006501F8">
      <w:r w:rsidRPr="006501F8">
        <w:t>На территории Сабиновского сельского поселения расположен памятник пр</w:t>
      </w:r>
      <w:r w:rsidRPr="006501F8">
        <w:t>и</w:t>
      </w:r>
      <w:r w:rsidRPr="006501F8">
        <w:t>роды местного значения (решения малого Совета Ивановского областного Совета народных депутатов от 14.07.1993 № 147 и № 148).</w:t>
      </w:r>
    </w:p>
    <w:tbl>
      <w:tblPr>
        <w:tblStyle w:val="-131"/>
        <w:tblW w:w="0" w:type="auto"/>
        <w:tblLook w:val="0620"/>
      </w:tblPr>
      <w:tblGrid>
        <w:gridCol w:w="1911"/>
        <w:gridCol w:w="2932"/>
        <w:gridCol w:w="1757"/>
        <w:gridCol w:w="1528"/>
        <w:gridCol w:w="1217"/>
      </w:tblGrid>
      <w:tr w:rsidR="00456C9D" w:rsidRPr="00456C9D" w:rsidTr="006501F8">
        <w:trPr>
          <w:cnfStyle w:val="100000000000"/>
          <w:trHeight w:val="555"/>
        </w:trPr>
        <w:tc>
          <w:tcPr>
            <w:tcW w:w="1911" w:type="dxa"/>
          </w:tcPr>
          <w:p w:rsidR="00456C9D" w:rsidRPr="00456C9D" w:rsidRDefault="00456C9D" w:rsidP="00456C9D">
            <w:pPr>
              <w:ind w:firstLine="0"/>
              <w:rPr>
                <w:rStyle w:val="15"/>
                <w:szCs w:val="20"/>
              </w:rPr>
            </w:pPr>
            <w:r w:rsidRPr="00456C9D">
              <w:rPr>
                <w:rStyle w:val="15"/>
                <w:szCs w:val="20"/>
              </w:rPr>
              <w:t>Наименование объекта</w:t>
            </w:r>
          </w:p>
        </w:tc>
        <w:tc>
          <w:tcPr>
            <w:tcW w:w="2932" w:type="dxa"/>
          </w:tcPr>
          <w:p w:rsidR="00456C9D" w:rsidRPr="00456C9D" w:rsidRDefault="00456C9D" w:rsidP="00456C9D">
            <w:pPr>
              <w:rPr>
                <w:rStyle w:val="15"/>
                <w:szCs w:val="20"/>
              </w:rPr>
            </w:pPr>
            <w:r w:rsidRPr="00456C9D">
              <w:rPr>
                <w:rStyle w:val="15"/>
                <w:szCs w:val="20"/>
              </w:rPr>
              <w:t>Адрес объекта</w:t>
            </w:r>
          </w:p>
        </w:tc>
        <w:tc>
          <w:tcPr>
            <w:tcW w:w="1757" w:type="dxa"/>
          </w:tcPr>
          <w:p w:rsidR="00456C9D" w:rsidRPr="00456C9D" w:rsidRDefault="00456C9D" w:rsidP="00456C9D">
            <w:pPr>
              <w:ind w:firstLine="0"/>
              <w:rPr>
                <w:rStyle w:val="15"/>
                <w:szCs w:val="20"/>
              </w:rPr>
            </w:pPr>
            <w:r w:rsidRPr="00456C9D">
              <w:rPr>
                <w:rStyle w:val="15"/>
                <w:szCs w:val="20"/>
              </w:rPr>
              <w:t>Категория ООПТ</w:t>
            </w:r>
          </w:p>
        </w:tc>
        <w:tc>
          <w:tcPr>
            <w:tcW w:w="1528" w:type="dxa"/>
          </w:tcPr>
          <w:p w:rsidR="00456C9D" w:rsidRPr="00456C9D" w:rsidRDefault="00456C9D" w:rsidP="00456C9D">
            <w:pPr>
              <w:ind w:firstLine="0"/>
              <w:rPr>
                <w:rStyle w:val="15"/>
                <w:szCs w:val="20"/>
              </w:rPr>
            </w:pPr>
            <w:r w:rsidRPr="00456C9D">
              <w:rPr>
                <w:rStyle w:val="15"/>
                <w:szCs w:val="20"/>
              </w:rPr>
              <w:t>Охранная зона</w:t>
            </w:r>
          </w:p>
        </w:tc>
        <w:tc>
          <w:tcPr>
            <w:tcW w:w="1217" w:type="dxa"/>
          </w:tcPr>
          <w:p w:rsidR="00456C9D" w:rsidRPr="00456C9D" w:rsidRDefault="00456C9D" w:rsidP="00456C9D">
            <w:pPr>
              <w:ind w:firstLine="0"/>
              <w:rPr>
                <w:rStyle w:val="15"/>
                <w:szCs w:val="20"/>
              </w:rPr>
            </w:pPr>
            <w:r w:rsidRPr="00456C9D">
              <w:rPr>
                <w:rStyle w:val="15"/>
                <w:szCs w:val="20"/>
              </w:rPr>
              <w:t>Площадь</w:t>
            </w:r>
          </w:p>
        </w:tc>
      </w:tr>
      <w:tr w:rsidR="00456C9D" w:rsidRPr="00456C9D" w:rsidTr="006501F8">
        <w:tc>
          <w:tcPr>
            <w:tcW w:w="9345" w:type="dxa"/>
            <w:gridSpan w:val="5"/>
          </w:tcPr>
          <w:p w:rsidR="00456C9D" w:rsidRPr="00456C9D" w:rsidRDefault="00456C9D" w:rsidP="00456C9D">
            <w:pPr>
              <w:ind w:firstLine="0"/>
              <w:jc w:val="center"/>
              <w:rPr>
                <w:rStyle w:val="ac"/>
              </w:rPr>
            </w:pPr>
            <w:r w:rsidRPr="00456C9D">
              <w:rPr>
                <w:rStyle w:val="ac"/>
                <w:szCs w:val="20"/>
              </w:rPr>
              <w:t>Местного значения</w:t>
            </w:r>
          </w:p>
        </w:tc>
      </w:tr>
      <w:tr w:rsidR="00456C9D" w:rsidRPr="00456C9D" w:rsidTr="006501F8">
        <w:tc>
          <w:tcPr>
            <w:tcW w:w="1911" w:type="dxa"/>
          </w:tcPr>
          <w:p w:rsidR="00456C9D" w:rsidRPr="00456C9D" w:rsidRDefault="006501F8" w:rsidP="00456C9D">
            <w:pPr>
              <w:ind w:firstLine="0"/>
              <w:rPr>
                <w:rStyle w:val="15"/>
                <w:szCs w:val="20"/>
              </w:rPr>
            </w:pPr>
            <w:r w:rsidRPr="006501F8">
              <w:rPr>
                <w:rStyle w:val="15"/>
              </w:rPr>
              <w:t>Парк в деревне Житково</w:t>
            </w:r>
          </w:p>
        </w:tc>
        <w:tc>
          <w:tcPr>
            <w:tcW w:w="2932" w:type="dxa"/>
          </w:tcPr>
          <w:p w:rsidR="00456C9D" w:rsidRPr="006501F8" w:rsidRDefault="006501F8" w:rsidP="006501F8">
            <w:pPr>
              <w:ind w:firstLine="0"/>
              <w:jc w:val="left"/>
              <w:rPr>
                <w:rStyle w:val="15"/>
              </w:rPr>
            </w:pPr>
            <w:r w:rsidRPr="006501F8">
              <w:rPr>
                <w:rStyle w:val="15"/>
              </w:rPr>
              <w:t>Расположен в Сабино</w:t>
            </w:r>
            <w:r w:rsidRPr="006501F8">
              <w:rPr>
                <w:rStyle w:val="15"/>
              </w:rPr>
              <w:t>в</w:t>
            </w:r>
            <w:r w:rsidRPr="006501F8">
              <w:rPr>
                <w:rStyle w:val="15"/>
              </w:rPr>
              <w:t>ском сельском поселении Лежневского района Ив</w:t>
            </w:r>
            <w:r w:rsidRPr="006501F8">
              <w:rPr>
                <w:rStyle w:val="15"/>
              </w:rPr>
              <w:t>а</w:t>
            </w:r>
            <w:r w:rsidRPr="006501F8">
              <w:rPr>
                <w:rStyle w:val="15"/>
              </w:rPr>
              <w:t>новской области, на те</w:t>
            </w:r>
            <w:r w:rsidRPr="006501F8">
              <w:rPr>
                <w:rStyle w:val="15"/>
              </w:rPr>
              <w:t>р</w:t>
            </w:r>
            <w:r w:rsidRPr="006501F8">
              <w:rPr>
                <w:rStyle w:val="15"/>
              </w:rPr>
              <w:t>ритории Востринского рыбопитомника примерно в 5 километрах от с. Хо</w:t>
            </w:r>
            <w:r w:rsidRPr="006501F8">
              <w:rPr>
                <w:rStyle w:val="15"/>
              </w:rPr>
              <w:t>з</w:t>
            </w:r>
            <w:r w:rsidRPr="006501F8">
              <w:rPr>
                <w:rStyle w:val="15"/>
              </w:rPr>
              <w:t>никово</w:t>
            </w:r>
          </w:p>
        </w:tc>
        <w:tc>
          <w:tcPr>
            <w:tcW w:w="1757" w:type="dxa"/>
          </w:tcPr>
          <w:p w:rsidR="00456C9D" w:rsidRPr="00456C9D" w:rsidRDefault="006501F8" w:rsidP="00456C9D">
            <w:pPr>
              <w:ind w:firstLine="0"/>
              <w:rPr>
                <w:rStyle w:val="15"/>
                <w:szCs w:val="20"/>
              </w:rPr>
            </w:pPr>
            <w:r w:rsidRPr="006501F8">
              <w:rPr>
                <w:rStyle w:val="15"/>
              </w:rPr>
              <w:t>памятник пр</w:t>
            </w:r>
            <w:r w:rsidRPr="006501F8">
              <w:rPr>
                <w:rStyle w:val="15"/>
              </w:rPr>
              <w:t>и</w:t>
            </w:r>
            <w:r w:rsidRPr="006501F8">
              <w:rPr>
                <w:rStyle w:val="15"/>
              </w:rPr>
              <w:t>роды</w:t>
            </w:r>
          </w:p>
        </w:tc>
        <w:tc>
          <w:tcPr>
            <w:tcW w:w="1528" w:type="dxa"/>
          </w:tcPr>
          <w:p w:rsidR="00456C9D" w:rsidRPr="00456C9D" w:rsidRDefault="00456C9D" w:rsidP="00456C9D">
            <w:pPr>
              <w:ind w:firstLine="0"/>
              <w:rPr>
                <w:rStyle w:val="15"/>
                <w:szCs w:val="20"/>
              </w:rPr>
            </w:pPr>
            <w:r w:rsidRPr="00456C9D">
              <w:rPr>
                <w:rStyle w:val="15"/>
                <w:szCs w:val="20"/>
              </w:rPr>
              <w:t>отсутствует</w:t>
            </w:r>
          </w:p>
        </w:tc>
        <w:tc>
          <w:tcPr>
            <w:tcW w:w="1217" w:type="dxa"/>
          </w:tcPr>
          <w:p w:rsidR="00456C9D" w:rsidRPr="00456C9D" w:rsidRDefault="006501F8" w:rsidP="00456C9D">
            <w:pPr>
              <w:ind w:firstLine="0"/>
              <w:rPr>
                <w:rStyle w:val="15"/>
                <w:szCs w:val="20"/>
              </w:rPr>
            </w:pPr>
            <w:r>
              <w:rPr>
                <w:rStyle w:val="15"/>
              </w:rPr>
              <w:t>2</w:t>
            </w:r>
            <w:r w:rsidR="00456C9D" w:rsidRPr="00456C9D">
              <w:rPr>
                <w:rStyle w:val="15"/>
                <w:szCs w:val="20"/>
              </w:rPr>
              <w:t xml:space="preserve"> га</w:t>
            </w:r>
          </w:p>
        </w:tc>
      </w:tr>
    </w:tbl>
    <w:p w:rsidR="00456C9D" w:rsidRDefault="00456C9D" w:rsidP="00456C9D"/>
    <w:p w:rsidR="00456C9D" w:rsidRDefault="00456C9D" w:rsidP="00456C9D">
      <w:pPr>
        <w:pStyle w:val="13"/>
      </w:pPr>
      <w:bookmarkStart w:id="14" w:name="_Toc139446277"/>
      <w:r w:rsidRPr="00456C9D">
        <w:t>6. Сведения о планах и программах комплексного социал</w:t>
      </w:r>
      <w:r w:rsidRPr="00456C9D">
        <w:t>ь</w:t>
      </w:r>
      <w:r w:rsidRPr="00456C9D">
        <w:t>но-экономического развития муниципального образования</w:t>
      </w:r>
      <w:bookmarkEnd w:id="14"/>
    </w:p>
    <w:tbl>
      <w:tblPr>
        <w:tblStyle w:val="-131"/>
        <w:tblW w:w="0" w:type="auto"/>
        <w:tblLayout w:type="fixed"/>
        <w:tblLook w:val="0620"/>
      </w:tblPr>
      <w:tblGrid>
        <w:gridCol w:w="7715"/>
        <w:gridCol w:w="1749"/>
      </w:tblGrid>
      <w:tr w:rsidR="00456C9D" w:rsidRPr="00456C9D" w:rsidTr="00C51343">
        <w:trPr>
          <w:cnfStyle w:val="100000000000"/>
          <w:trHeight w:val="342"/>
        </w:trPr>
        <w:tc>
          <w:tcPr>
            <w:tcW w:w="7715" w:type="dxa"/>
          </w:tcPr>
          <w:p w:rsidR="00456C9D" w:rsidRPr="00456C9D" w:rsidRDefault="00456C9D" w:rsidP="00456C9D">
            <w:pPr>
              <w:ind w:firstLine="0"/>
              <w:rPr>
                <w:rStyle w:val="15"/>
                <w:szCs w:val="20"/>
              </w:rPr>
            </w:pPr>
            <w:r w:rsidRPr="00456C9D">
              <w:rPr>
                <w:rStyle w:val="15"/>
                <w:szCs w:val="20"/>
              </w:rPr>
              <w:t>Наименование</w:t>
            </w:r>
          </w:p>
        </w:tc>
        <w:tc>
          <w:tcPr>
            <w:tcW w:w="1749" w:type="dxa"/>
          </w:tcPr>
          <w:p w:rsidR="00456C9D" w:rsidRPr="00456C9D" w:rsidRDefault="00456C9D" w:rsidP="00456C9D">
            <w:pPr>
              <w:ind w:firstLine="0"/>
              <w:rPr>
                <w:rStyle w:val="15"/>
                <w:szCs w:val="20"/>
              </w:rPr>
            </w:pPr>
            <w:r w:rsidRPr="00456C9D">
              <w:rPr>
                <w:rStyle w:val="15"/>
                <w:szCs w:val="20"/>
              </w:rPr>
              <w:t>Срок реал</w:t>
            </w:r>
            <w:r w:rsidRPr="00456C9D">
              <w:rPr>
                <w:rStyle w:val="15"/>
                <w:szCs w:val="20"/>
              </w:rPr>
              <w:t>и</w:t>
            </w:r>
            <w:r w:rsidRPr="00456C9D">
              <w:rPr>
                <w:rStyle w:val="15"/>
                <w:szCs w:val="20"/>
              </w:rPr>
              <w:t>зации</w:t>
            </w:r>
          </w:p>
        </w:tc>
      </w:tr>
      <w:tr w:rsidR="00C51343" w:rsidRPr="00456C9D" w:rsidTr="00C51343">
        <w:trPr>
          <w:trHeight w:val="450"/>
        </w:trPr>
        <w:tc>
          <w:tcPr>
            <w:tcW w:w="7715" w:type="dxa"/>
          </w:tcPr>
          <w:p w:rsidR="00C51343" w:rsidRPr="00456C9D" w:rsidRDefault="00C51343" w:rsidP="00C51343">
            <w:pPr>
              <w:ind w:firstLine="0"/>
              <w:rPr>
                <w:rStyle w:val="15"/>
                <w:szCs w:val="20"/>
              </w:rPr>
            </w:pPr>
            <w:r w:rsidRPr="00456C9D">
              <w:rPr>
                <w:rStyle w:val="15"/>
                <w:szCs w:val="20"/>
              </w:rPr>
              <w:t xml:space="preserve">Комплексное развитие транспортной инфраструктуры </w:t>
            </w:r>
            <w:r w:rsidR="006501F8">
              <w:rPr>
                <w:rStyle w:val="15"/>
                <w:szCs w:val="20"/>
              </w:rPr>
              <w:t>Сабиновского</w:t>
            </w:r>
            <w:r w:rsidRPr="00456C9D">
              <w:rPr>
                <w:rStyle w:val="15"/>
                <w:szCs w:val="20"/>
              </w:rPr>
              <w:t xml:space="preserve"> сельского поселения Лежневского муниципального района Ивановской области</w:t>
            </w:r>
          </w:p>
        </w:tc>
        <w:tc>
          <w:tcPr>
            <w:tcW w:w="1749" w:type="dxa"/>
          </w:tcPr>
          <w:p w:rsidR="00C51343" w:rsidRPr="00456C9D" w:rsidRDefault="00C51343" w:rsidP="00C51343">
            <w:pPr>
              <w:ind w:firstLine="0"/>
              <w:rPr>
                <w:rStyle w:val="15"/>
                <w:szCs w:val="20"/>
              </w:rPr>
            </w:pPr>
            <w:r w:rsidRPr="00456C9D">
              <w:rPr>
                <w:rStyle w:val="15"/>
                <w:szCs w:val="20"/>
              </w:rPr>
              <w:t>2016 – 2025</w:t>
            </w:r>
          </w:p>
        </w:tc>
      </w:tr>
      <w:tr w:rsidR="00C51343" w:rsidRPr="00456C9D" w:rsidTr="00C51343">
        <w:trPr>
          <w:trHeight w:val="450"/>
        </w:trPr>
        <w:tc>
          <w:tcPr>
            <w:tcW w:w="7715" w:type="dxa"/>
          </w:tcPr>
          <w:p w:rsidR="00C51343" w:rsidRPr="00456C9D" w:rsidRDefault="00C51343" w:rsidP="00C51343">
            <w:pPr>
              <w:ind w:firstLine="0"/>
              <w:rPr>
                <w:rStyle w:val="15"/>
                <w:szCs w:val="20"/>
              </w:rPr>
            </w:pPr>
            <w:r w:rsidRPr="00456C9D">
              <w:rPr>
                <w:rStyle w:val="15"/>
                <w:szCs w:val="20"/>
              </w:rPr>
              <w:t xml:space="preserve">Комплексное развитие социальной инфраструктуры </w:t>
            </w:r>
            <w:r w:rsidR="006501F8">
              <w:rPr>
                <w:rStyle w:val="15"/>
                <w:szCs w:val="20"/>
              </w:rPr>
              <w:t>Сабиновского</w:t>
            </w:r>
            <w:r w:rsidRPr="00456C9D">
              <w:rPr>
                <w:rStyle w:val="15"/>
                <w:szCs w:val="20"/>
              </w:rPr>
              <w:t xml:space="preserve"> сел</w:t>
            </w:r>
            <w:r w:rsidRPr="00456C9D">
              <w:rPr>
                <w:rStyle w:val="15"/>
                <w:szCs w:val="20"/>
              </w:rPr>
              <w:t>ь</w:t>
            </w:r>
            <w:r w:rsidRPr="00456C9D">
              <w:rPr>
                <w:rStyle w:val="15"/>
                <w:szCs w:val="20"/>
              </w:rPr>
              <w:t>ского поселения Лежневского муниципального района Ивановской обла</w:t>
            </w:r>
            <w:r w:rsidRPr="00456C9D">
              <w:rPr>
                <w:rStyle w:val="15"/>
                <w:szCs w:val="20"/>
              </w:rPr>
              <w:t>с</w:t>
            </w:r>
            <w:r w:rsidRPr="00456C9D">
              <w:rPr>
                <w:rStyle w:val="15"/>
                <w:szCs w:val="20"/>
              </w:rPr>
              <w:t xml:space="preserve">ти </w:t>
            </w:r>
          </w:p>
        </w:tc>
        <w:tc>
          <w:tcPr>
            <w:tcW w:w="1749" w:type="dxa"/>
          </w:tcPr>
          <w:p w:rsidR="00C51343" w:rsidRPr="00456C9D" w:rsidRDefault="00C51343" w:rsidP="00C51343">
            <w:pPr>
              <w:ind w:firstLine="0"/>
              <w:rPr>
                <w:rStyle w:val="15"/>
                <w:szCs w:val="20"/>
              </w:rPr>
            </w:pPr>
            <w:r w:rsidRPr="00456C9D">
              <w:rPr>
                <w:rStyle w:val="15"/>
                <w:szCs w:val="20"/>
              </w:rPr>
              <w:t>2016 – 2025</w:t>
            </w:r>
          </w:p>
        </w:tc>
      </w:tr>
      <w:tr w:rsidR="00C51343" w:rsidRPr="00456C9D" w:rsidTr="00C51343">
        <w:trPr>
          <w:trHeight w:val="450"/>
        </w:trPr>
        <w:tc>
          <w:tcPr>
            <w:tcW w:w="7715" w:type="dxa"/>
          </w:tcPr>
          <w:p w:rsidR="00C51343" w:rsidRPr="00456C9D" w:rsidRDefault="00C51343" w:rsidP="00C51343">
            <w:pPr>
              <w:ind w:firstLine="0"/>
              <w:rPr>
                <w:rStyle w:val="15"/>
                <w:szCs w:val="20"/>
              </w:rPr>
            </w:pPr>
            <w:r w:rsidRPr="00456C9D">
              <w:rPr>
                <w:rStyle w:val="15"/>
                <w:szCs w:val="20"/>
              </w:rPr>
              <w:lastRenderedPageBreak/>
              <w:t xml:space="preserve">Комплексное развитие систем коммунальной инфраструктуры </w:t>
            </w:r>
            <w:r w:rsidR="006501F8">
              <w:rPr>
                <w:rStyle w:val="15"/>
                <w:szCs w:val="20"/>
              </w:rPr>
              <w:t>Сабино</w:t>
            </w:r>
            <w:r w:rsidR="006501F8">
              <w:rPr>
                <w:rStyle w:val="15"/>
                <w:szCs w:val="20"/>
              </w:rPr>
              <w:t>в</w:t>
            </w:r>
            <w:r w:rsidR="006501F8">
              <w:rPr>
                <w:rStyle w:val="15"/>
                <w:szCs w:val="20"/>
              </w:rPr>
              <w:t>ского</w:t>
            </w:r>
            <w:r w:rsidRPr="00456C9D">
              <w:rPr>
                <w:rStyle w:val="15"/>
                <w:szCs w:val="20"/>
              </w:rPr>
              <w:t xml:space="preserve"> сельского поселения Лежневского муниципального района Ивано</w:t>
            </w:r>
            <w:r w:rsidRPr="00456C9D">
              <w:rPr>
                <w:rStyle w:val="15"/>
                <w:szCs w:val="20"/>
              </w:rPr>
              <w:t>в</w:t>
            </w:r>
            <w:r w:rsidRPr="00456C9D">
              <w:rPr>
                <w:rStyle w:val="15"/>
                <w:szCs w:val="20"/>
              </w:rPr>
              <w:t xml:space="preserve">ской области </w:t>
            </w:r>
          </w:p>
        </w:tc>
        <w:tc>
          <w:tcPr>
            <w:tcW w:w="1749" w:type="dxa"/>
          </w:tcPr>
          <w:p w:rsidR="00C51343" w:rsidRPr="00456C9D" w:rsidRDefault="00C51343" w:rsidP="00C51343">
            <w:pPr>
              <w:ind w:firstLine="0"/>
              <w:rPr>
                <w:rStyle w:val="15"/>
                <w:szCs w:val="20"/>
              </w:rPr>
            </w:pPr>
            <w:r w:rsidRPr="00456C9D">
              <w:rPr>
                <w:rStyle w:val="15"/>
                <w:szCs w:val="20"/>
              </w:rPr>
              <w:t>2017 – 2030</w:t>
            </w:r>
          </w:p>
        </w:tc>
      </w:tr>
    </w:tbl>
    <w:p w:rsidR="00456C9D" w:rsidRDefault="00456C9D" w:rsidP="00456C9D"/>
    <w:p w:rsidR="006234F1" w:rsidRDefault="006234F1" w:rsidP="006234F1">
      <w:pPr>
        <w:pStyle w:val="13"/>
      </w:pPr>
      <w:bookmarkStart w:id="15" w:name="_Toc139446278"/>
      <w:r w:rsidRPr="006234F1">
        <w:t>7. Сведения о видах, назначении и наименованиях, план</w:t>
      </w:r>
      <w:r w:rsidRPr="006234F1">
        <w:t>и</w:t>
      </w:r>
      <w:r w:rsidRPr="006234F1">
        <w:t>руемых для размещения на территориях поселения объе</w:t>
      </w:r>
      <w:r w:rsidRPr="006234F1">
        <w:t>к</w:t>
      </w:r>
      <w:r w:rsidRPr="006234F1">
        <w:t>тов федерального значения, объектов регионального зн</w:t>
      </w:r>
      <w:r w:rsidRPr="006234F1">
        <w:t>а</w:t>
      </w:r>
      <w:r w:rsidRPr="006234F1">
        <w:t>чения</w:t>
      </w:r>
      <w:bookmarkEnd w:id="15"/>
    </w:p>
    <w:p w:rsidR="006234F1" w:rsidRDefault="006234F1" w:rsidP="006234F1">
      <w:r w:rsidRPr="006234F1">
        <w:t>Утвержденные документами территориального планирования Российской Федерации сведения о видах, назначении и наименованиях планируемых для ра</w:t>
      </w:r>
      <w:r w:rsidRPr="006234F1">
        <w:t>з</w:t>
      </w:r>
      <w:r w:rsidRPr="006234F1">
        <w:t>мещения на территории поселения объектов федерального значения, а так же их о</w:t>
      </w:r>
      <w:r w:rsidRPr="006234F1">
        <w:t>с</w:t>
      </w:r>
      <w:r w:rsidRPr="006234F1">
        <w:t>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w:t>
      </w:r>
      <w:r w:rsidRPr="006234F1">
        <w:t>ь</w:t>
      </w:r>
      <w:r w:rsidRPr="006234F1">
        <w:t>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w:t>
      </w:r>
      <w:r w:rsidRPr="006234F1">
        <w:t>е</w:t>
      </w:r>
      <w:r w:rsidRPr="006234F1">
        <w:t>ний их развития и прогнозируемых ограничений их использования, представлены ниже.</w:t>
      </w:r>
    </w:p>
    <w:tbl>
      <w:tblPr>
        <w:tblStyle w:val="-131"/>
        <w:tblW w:w="0" w:type="auto"/>
        <w:tblLayout w:type="fixed"/>
        <w:tblLook w:val="0620"/>
      </w:tblPr>
      <w:tblGrid>
        <w:gridCol w:w="709"/>
        <w:gridCol w:w="3935"/>
        <w:gridCol w:w="2694"/>
        <w:gridCol w:w="2160"/>
      </w:tblGrid>
      <w:tr w:rsidR="006234F1" w:rsidRPr="006234F1" w:rsidTr="006234F1">
        <w:trPr>
          <w:cnfStyle w:val="100000000000"/>
          <w:trHeight w:val="1032"/>
        </w:trPr>
        <w:tc>
          <w:tcPr>
            <w:tcW w:w="709" w:type="dxa"/>
          </w:tcPr>
          <w:p w:rsidR="006234F1" w:rsidRPr="006234F1" w:rsidRDefault="006234F1" w:rsidP="006234F1">
            <w:pPr>
              <w:autoSpaceDE w:val="0"/>
              <w:spacing w:after="0" w:line="240" w:lineRule="auto"/>
              <w:ind w:firstLine="0"/>
              <w:contextualSpacing/>
              <w:jc w:val="left"/>
              <w:rPr>
                <w:rStyle w:val="15"/>
              </w:rPr>
            </w:pPr>
            <w:r w:rsidRPr="006234F1">
              <w:rPr>
                <w:rStyle w:val="15"/>
              </w:rPr>
              <w:t>№ п/п</w:t>
            </w:r>
          </w:p>
        </w:tc>
        <w:tc>
          <w:tcPr>
            <w:tcW w:w="3935" w:type="dxa"/>
          </w:tcPr>
          <w:p w:rsidR="006234F1" w:rsidRPr="006234F1" w:rsidRDefault="006234F1" w:rsidP="006234F1">
            <w:pPr>
              <w:autoSpaceDE w:val="0"/>
              <w:spacing w:after="0" w:line="240" w:lineRule="auto"/>
              <w:ind w:firstLine="0"/>
              <w:contextualSpacing/>
              <w:jc w:val="left"/>
              <w:rPr>
                <w:rStyle w:val="15"/>
              </w:rPr>
            </w:pPr>
            <w:r w:rsidRPr="006234F1">
              <w:rPr>
                <w:rStyle w:val="15"/>
              </w:rPr>
              <w:t>Наименование мероприятия, об</w:t>
            </w:r>
            <w:r w:rsidRPr="006234F1">
              <w:rPr>
                <w:rStyle w:val="15"/>
              </w:rPr>
              <w:t>ъ</w:t>
            </w:r>
            <w:r w:rsidRPr="006234F1">
              <w:rPr>
                <w:rStyle w:val="15"/>
              </w:rPr>
              <w:t>екта, планируемого для размещ</w:t>
            </w:r>
            <w:r w:rsidRPr="006234F1">
              <w:rPr>
                <w:rStyle w:val="15"/>
              </w:rPr>
              <w:t>е</w:t>
            </w:r>
            <w:r w:rsidRPr="006234F1">
              <w:rPr>
                <w:rStyle w:val="15"/>
              </w:rPr>
              <w:t>ния</w:t>
            </w:r>
          </w:p>
        </w:tc>
        <w:tc>
          <w:tcPr>
            <w:tcW w:w="2694" w:type="dxa"/>
          </w:tcPr>
          <w:p w:rsidR="006234F1" w:rsidRPr="006234F1" w:rsidRDefault="006234F1" w:rsidP="006234F1">
            <w:pPr>
              <w:autoSpaceDE w:val="0"/>
              <w:spacing w:after="0" w:line="240" w:lineRule="auto"/>
              <w:ind w:firstLine="0"/>
              <w:contextualSpacing/>
              <w:jc w:val="left"/>
              <w:rPr>
                <w:rStyle w:val="15"/>
              </w:rPr>
            </w:pPr>
            <w:r w:rsidRPr="006234F1">
              <w:rPr>
                <w:rStyle w:val="15"/>
              </w:rPr>
              <w:t>Планируемое место размещения объекта,</w:t>
            </w:r>
          </w:p>
          <w:p w:rsidR="006234F1" w:rsidRPr="006234F1" w:rsidRDefault="006234F1" w:rsidP="006234F1">
            <w:pPr>
              <w:autoSpaceDE w:val="0"/>
              <w:spacing w:after="0" w:line="240" w:lineRule="auto"/>
              <w:ind w:firstLine="0"/>
              <w:contextualSpacing/>
              <w:jc w:val="left"/>
              <w:rPr>
                <w:rStyle w:val="15"/>
              </w:rPr>
            </w:pPr>
            <w:r w:rsidRPr="006234F1">
              <w:rPr>
                <w:rStyle w:val="15"/>
              </w:rPr>
              <w:t>краткие характер</w:t>
            </w:r>
            <w:r w:rsidRPr="006234F1">
              <w:rPr>
                <w:rStyle w:val="15"/>
              </w:rPr>
              <w:t>и</w:t>
            </w:r>
            <w:r w:rsidRPr="006234F1">
              <w:rPr>
                <w:rStyle w:val="15"/>
              </w:rPr>
              <w:t>стики</w:t>
            </w:r>
          </w:p>
        </w:tc>
        <w:tc>
          <w:tcPr>
            <w:tcW w:w="2160" w:type="dxa"/>
          </w:tcPr>
          <w:p w:rsidR="006234F1" w:rsidRPr="006234F1" w:rsidRDefault="006234F1" w:rsidP="006234F1">
            <w:pPr>
              <w:autoSpaceDE w:val="0"/>
              <w:spacing w:after="0" w:line="240" w:lineRule="auto"/>
              <w:ind w:firstLine="0"/>
              <w:contextualSpacing/>
              <w:jc w:val="left"/>
              <w:rPr>
                <w:rStyle w:val="15"/>
              </w:rPr>
            </w:pPr>
            <w:r w:rsidRPr="006234F1">
              <w:rPr>
                <w:rStyle w:val="15"/>
              </w:rPr>
              <w:t>Функциональная зона</w:t>
            </w:r>
          </w:p>
        </w:tc>
      </w:tr>
      <w:tr w:rsidR="006234F1" w:rsidRPr="006234F1" w:rsidTr="006234F1">
        <w:trPr>
          <w:trHeight w:val="1032"/>
        </w:trPr>
        <w:tc>
          <w:tcPr>
            <w:tcW w:w="709" w:type="dxa"/>
            <w:vMerge w:val="restart"/>
          </w:tcPr>
          <w:p w:rsidR="006234F1" w:rsidRPr="006234F1" w:rsidRDefault="006234F1" w:rsidP="006234F1">
            <w:pPr>
              <w:autoSpaceDE w:val="0"/>
              <w:spacing w:after="0" w:line="240" w:lineRule="auto"/>
              <w:ind w:firstLine="0"/>
              <w:contextualSpacing/>
              <w:jc w:val="left"/>
              <w:rPr>
                <w:rStyle w:val="15"/>
              </w:rPr>
            </w:pPr>
            <w:r w:rsidRPr="006234F1">
              <w:rPr>
                <w:rStyle w:val="15"/>
              </w:rPr>
              <w:t>1</w:t>
            </w:r>
          </w:p>
        </w:tc>
        <w:tc>
          <w:tcPr>
            <w:tcW w:w="8789" w:type="dxa"/>
            <w:gridSpan w:val="3"/>
          </w:tcPr>
          <w:p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Схема территориального планирования Российской Федерации в области трубопр</w:t>
            </w:r>
            <w:r w:rsidRPr="006234F1">
              <w:rPr>
                <w:rStyle w:val="aff4"/>
                <w:lang w:eastAsia="zh-CN"/>
              </w:rPr>
              <w:t>о</w:t>
            </w:r>
            <w:r w:rsidRPr="006234F1">
              <w:rPr>
                <w:rStyle w:val="aff4"/>
                <w:lang w:eastAsia="zh-CN"/>
              </w:rPr>
              <w:t xml:space="preserve">водного транспорта </w:t>
            </w:r>
          </w:p>
        </w:tc>
      </w:tr>
      <w:tr w:rsidR="006234F1" w:rsidRPr="006234F1" w:rsidTr="006234F1">
        <w:trPr>
          <w:trHeight w:val="1032"/>
        </w:trPr>
        <w:tc>
          <w:tcPr>
            <w:tcW w:w="709" w:type="dxa"/>
            <w:vMerge/>
          </w:tcPr>
          <w:p w:rsidR="006234F1" w:rsidRPr="006234F1" w:rsidRDefault="006234F1" w:rsidP="006234F1">
            <w:pPr>
              <w:autoSpaceDE w:val="0"/>
              <w:snapToGrid w:val="0"/>
              <w:spacing w:after="0" w:line="240" w:lineRule="auto"/>
              <w:ind w:firstLine="0"/>
              <w:contextualSpacing/>
              <w:jc w:val="left"/>
              <w:rPr>
                <w:rStyle w:val="15"/>
              </w:rPr>
            </w:pPr>
          </w:p>
        </w:tc>
        <w:tc>
          <w:tcPr>
            <w:tcW w:w="3935" w:type="dxa"/>
          </w:tcPr>
          <w:p w:rsidR="006234F1" w:rsidRPr="00385BCB" w:rsidRDefault="00385BCB" w:rsidP="006234F1">
            <w:pPr>
              <w:autoSpaceDE w:val="0"/>
              <w:spacing w:after="0" w:line="240" w:lineRule="auto"/>
              <w:ind w:firstLine="0"/>
              <w:contextualSpacing/>
              <w:jc w:val="left"/>
              <w:rPr>
                <w:rStyle w:val="15"/>
                <w:b/>
                <w:bCs/>
              </w:rPr>
            </w:pPr>
            <w:r w:rsidRPr="00385BCB">
              <w:rPr>
                <w:rStyle w:val="15"/>
                <w:b/>
                <w:bCs/>
              </w:rPr>
              <w:t>не предусмотрено</w:t>
            </w:r>
          </w:p>
        </w:tc>
        <w:tc>
          <w:tcPr>
            <w:tcW w:w="2694" w:type="dxa"/>
          </w:tcPr>
          <w:p w:rsidR="006234F1" w:rsidRPr="006234F1" w:rsidRDefault="00385BCB" w:rsidP="00FE0F4B">
            <w:pPr>
              <w:ind w:firstLine="0"/>
              <w:rPr>
                <w:rStyle w:val="15"/>
              </w:rPr>
            </w:pPr>
            <w:r w:rsidRPr="006234F1">
              <w:rPr>
                <w:rStyle w:val="15"/>
              </w:rPr>
              <w:t>Не устанавливается</w:t>
            </w:r>
          </w:p>
        </w:tc>
        <w:tc>
          <w:tcPr>
            <w:tcW w:w="2160" w:type="dxa"/>
          </w:tcPr>
          <w:p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rsidTr="006234F1">
        <w:trPr>
          <w:trHeight w:val="1032"/>
        </w:trPr>
        <w:tc>
          <w:tcPr>
            <w:tcW w:w="709" w:type="dxa"/>
            <w:vMerge w:val="restart"/>
          </w:tcPr>
          <w:p w:rsidR="006234F1" w:rsidRPr="006234F1" w:rsidRDefault="006234F1" w:rsidP="006234F1">
            <w:pPr>
              <w:autoSpaceDE w:val="0"/>
              <w:spacing w:after="0" w:line="240" w:lineRule="auto"/>
              <w:ind w:firstLine="0"/>
              <w:contextualSpacing/>
              <w:jc w:val="left"/>
              <w:rPr>
                <w:rStyle w:val="15"/>
              </w:rPr>
            </w:pPr>
            <w:r w:rsidRPr="006234F1">
              <w:rPr>
                <w:rStyle w:val="15"/>
              </w:rPr>
              <w:t>2</w:t>
            </w:r>
          </w:p>
        </w:tc>
        <w:tc>
          <w:tcPr>
            <w:tcW w:w="8789" w:type="dxa"/>
            <w:gridSpan w:val="3"/>
          </w:tcPr>
          <w:p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Схема территориального планирования Российской Федерации в области федерал</w:t>
            </w:r>
            <w:r w:rsidRPr="006234F1">
              <w:rPr>
                <w:rStyle w:val="aff4"/>
                <w:lang w:eastAsia="zh-CN"/>
              </w:rPr>
              <w:t>ь</w:t>
            </w:r>
            <w:r w:rsidRPr="006234F1">
              <w:rPr>
                <w:rStyle w:val="aff4"/>
                <w:lang w:eastAsia="zh-CN"/>
              </w:rPr>
              <w:t xml:space="preserve">ного транспорта (железнодорожного, воздушного, морского, внутреннего водного), автомобильных дорог федерального значения </w:t>
            </w:r>
          </w:p>
        </w:tc>
      </w:tr>
      <w:tr w:rsidR="006234F1" w:rsidRPr="006234F1" w:rsidTr="006234F1">
        <w:trPr>
          <w:trHeight w:val="1032"/>
        </w:trPr>
        <w:tc>
          <w:tcPr>
            <w:tcW w:w="709" w:type="dxa"/>
            <w:vMerge/>
          </w:tcPr>
          <w:p w:rsidR="006234F1" w:rsidRPr="006234F1" w:rsidRDefault="006234F1" w:rsidP="006234F1">
            <w:pPr>
              <w:autoSpaceDE w:val="0"/>
              <w:snapToGrid w:val="0"/>
              <w:spacing w:after="0" w:line="240" w:lineRule="auto"/>
              <w:ind w:firstLine="0"/>
              <w:contextualSpacing/>
              <w:jc w:val="left"/>
              <w:rPr>
                <w:rStyle w:val="15"/>
              </w:rPr>
            </w:pPr>
          </w:p>
        </w:tc>
        <w:tc>
          <w:tcPr>
            <w:tcW w:w="3935" w:type="dxa"/>
          </w:tcPr>
          <w:p w:rsidR="006234F1" w:rsidRPr="006234F1" w:rsidRDefault="006234F1" w:rsidP="006234F1">
            <w:pPr>
              <w:autoSpaceDE w:val="0"/>
              <w:spacing w:after="0" w:line="240" w:lineRule="auto"/>
              <w:ind w:firstLine="0"/>
              <w:contextualSpacing/>
              <w:jc w:val="left"/>
              <w:rPr>
                <w:rStyle w:val="15"/>
              </w:rPr>
            </w:pPr>
            <w:r w:rsidRPr="006234F1">
              <w:rPr>
                <w:rStyle w:val="15"/>
              </w:rPr>
              <w:t>Размещение объектов, иных терр</w:t>
            </w:r>
            <w:r w:rsidRPr="006234F1">
              <w:rPr>
                <w:rStyle w:val="15"/>
              </w:rPr>
              <w:t>и</w:t>
            </w:r>
            <w:r w:rsidRPr="006234F1">
              <w:rPr>
                <w:rStyle w:val="15"/>
              </w:rPr>
              <w:t xml:space="preserve">торий и (или) зон федерального значения </w:t>
            </w:r>
          </w:p>
          <w:p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rsidTr="006234F1">
        <w:trPr>
          <w:trHeight w:val="1032"/>
        </w:trPr>
        <w:tc>
          <w:tcPr>
            <w:tcW w:w="709" w:type="dxa"/>
            <w:vMerge w:val="restart"/>
          </w:tcPr>
          <w:p w:rsidR="006234F1" w:rsidRPr="006234F1" w:rsidRDefault="006234F1" w:rsidP="006234F1">
            <w:pPr>
              <w:autoSpaceDE w:val="0"/>
              <w:spacing w:after="0" w:line="240" w:lineRule="auto"/>
              <w:ind w:firstLine="0"/>
              <w:contextualSpacing/>
              <w:jc w:val="left"/>
              <w:rPr>
                <w:rStyle w:val="15"/>
              </w:rPr>
            </w:pPr>
            <w:r w:rsidRPr="006234F1">
              <w:rPr>
                <w:rStyle w:val="15"/>
              </w:rPr>
              <w:lastRenderedPageBreak/>
              <w:t>3</w:t>
            </w:r>
          </w:p>
        </w:tc>
        <w:tc>
          <w:tcPr>
            <w:tcW w:w="8789" w:type="dxa"/>
            <w:gridSpan w:val="3"/>
          </w:tcPr>
          <w:p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Схема территориального планирования Российской Федерации в области здрав</w:t>
            </w:r>
            <w:r w:rsidRPr="006234F1">
              <w:rPr>
                <w:rStyle w:val="aff4"/>
                <w:lang w:eastAsia="zh-CN"/>
              </w:rPr>
              <w:t>о</w:t>
            </w:r>
            <w:r w:rsidRPr="006234F1">
              <w:rPr>
                <w:rStyle w:val="aff4"/>
                <w:lang w:eastAsia="zh-CN"/>
              </w:rPr>
              <w:t xml:space="preserve">охранения </w:t>
            </w:r>
          </w:p>
        </w:tc>
      </w:tr>
      <w:tr w:rsidR="006234F1" w:rsidRPr="006234F1" w:rsidTr="006234F1">
        <w:trPr>
          <w:trHeight w:val="1032"/>
        </w:trPr>
        <w:tc>
          <w:tcPr>
            <w:tcW w:w="709" w:type="dxa"/>
            <w:vMerge/>
          </w:tcPr>
          <w:p w:rsidR="006234F1" w:rsidRPr="006234F1" w:rsidRDefault="006234F1" w:rsidP="006234F1">
            <w:pPr>
              <w:autoSpaceDE w:val="0"/>
              <w:snapToGrid w:val="0"/>
              <w:spacing w:after="0" w:line="240" w:lineRule="auto"/>
              <w:ind w:firstLine="0"/>
              <w:contextualSpacing/>
              <w:jc w:val="left"/>
              <w:rPr>
                <w:rStyle w:val="15"/>
              </w:rPr>
            </w:pPr>
          </w:p>
        </w:tc>
        <w:tc>
          <w:tcPr>
            <w:tcW w:w="3935" w:type="dxa"/>
          </w:tcPr>
          <w:p w:rsidR="006234F1" w:rsidRPr="006234F1" w:rsidRDefault="006234F1" w:rsidP="006234F1">
            <w:pPr>
              <w:autoSpaceDE w:val="0"/>
              <w:spacing w:after="0" w:line="240" w:lineRule="auto"/>
              <w:ind w:firstLine="0"/>
              <w:contextualSpacing/>
              <w:jc w:val="left"/>
              <w:rPr>
                <w:rStyle w:val="15"/>
              </w:rPr>
            </w:pPr>
            <w:r w:rsidRPr="006234F1">
              <w:rPr>
                <w:rStyle w:val="15"/>
              </w:rPr>
              <w:t>Размещение объектов, иных терр</w:t>
            </w:r>
            <w:r w:rsidRPr="006234F1">
              <w:rPr>
                <w:rStyle w:val="15"/>
              </w:rPr>
              <w:t>и</w:t>
            </w:r>
            <w:r w:rsidRPr="006234F1">
              <w:rPr>
                <w:rStyle w:val="15"/>
              </w:rPr>
              <w:t xml:space="preserve">торий и (или) зон федерального значения </w:t>
            </w:r>
          </w:p>
          <w:p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rsidTr="006234F1">
        <w:trPr>
          <w:trHeight w:val="1032"/>
        </w:trPr>
        <w:tc>
          <w:tcPr>
            <w:tcW w:w="709" w:type="dxa"/>
            <w:vMerge w:val="restart"/>
          </w:tcPr>
          <w:p w:rsidR="006234F1" w:rsidRPr="006234F1" w:rsidRDefault="006234F1" w:rsidP="006234F1">
            <w:pPr>
              <w:autoSpaceDE w:val="0"/>
              <w:spacing w:after="0" w:line="240" w:lineRule="auto"/>
              <w:ind w:firstLine="0"/>
              <w:contextualSpacing/>
              <w:jc w:val="left"/>
              <w:rPr>
                <w:rStyle w:val="15"/>
              </w:rPr>
            </w:pPr>
            <w:r w:rsidRPr="006234F1">
              <w:rPr>
                <w:rStyle w:val="15"/>
              </w:rPr>
              <w:t>4</w:t>
            </w:r>
          </w:p>
        </w:tc>
        <w:tc>
          <w:tcPr>
            <w:tcW w:w="8789" w:type="dxa"/>
            <w:gridSpan w:val="3"/>
          </w:tcPr>
          <w:p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области высшего профессионального образования </w:t>
            </w:r>
          </w:p>
        </w:tc>
      </w:tr>
      <w:tr w:rsidR="006234F1" w:rsidRPr="006234F1" w:rsidTr="006234F1">
        <w:trPr>
          <w:trHeight w:val="1032"/>
        </w:trPr>
        <w:tc>
          <w:tcPr>
            <w:tcW w:w="709" w:type="dxa"/>
            <w:vMerge/>
          </w:tcPr>
          <w:p w:rsidR="006234F1" w:rsidRPr="006234F1" w:rsidRDefault="006234F1" w:rsidP="006234F1">
            <w:pPr>
              <w:autoSpaceDE w:val="0"/>
              <w:snapToGrid w:val="0"/>
              <w:spacing w:after="0" w:line="240" w:lineRule="auto"/>
              <w:ind w:firstLine="0"/>
              <w:contextualSpacing/>
              <w:jc w:val="left"/>
              <w:rPr>
                <w:rStyle w:val="15"/>
              </w:rPr>
            </w:pPr>
          </w:p>
        </w:tc>
        <w:tc>
          <w:tcPr>
            <w:tcW w:w="3935" w:type="dxa"/>
          </w:tcPr>
          <w:p w:rsidR="006234F1" w:rsidRPr="006234F1" w:rsidRDefault="006234F1" w:rsidP="006234F1">
            <w:pPr>
              <w:autoSpaceDE w:val="0"/>
              <w:spacing w:after="0" w:line="240" w:lineRule="auto"/>
              <w:ind w:firstLine="0"/>
              <w:contextualSpacing/>
              <w:jc w:val="left"/>
              <w:rPr>
                <w:rStyle w:val="15"/>
              </w:rPr>
            </w:pPr>
            <w:r w:rsidRPr="006234F1">
              <w:rPr>
                <w:rStyle w:val="15"/>
              </w:rPr>
              <w:t>Размещение объектов, иных терр</w:t>
            </w:r>
            <w:r w:rsidRPr="006234F1">
              <w:rPr>
                <w:rStyle w:val="15"/>
              </w:rPr>
              <w:t>и</w:t>
            </w:r>
            <w:r w:rsidRPr="006234F1">
              <w:rPr>
                <w:rStyle w:val="15"/>
              </w:rPr>
              <w:t xml:space="preserve">торий и (или) зон федерального значения </w:t>
            </w:r>
          </w:p>
          <w:p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rsidTr="006234F1">
        <w:trPr>
          <w:trHeight w:val="1032"/>
        </w:trPr>
        <w:tc>
          <w:tcPr>
            <w:tcW w:w="709" w:type="dxa"/>
            <w:vMerge w:val="restart"/>
          </w:tcPr>
          <w:p w:rsidR="006234F1" w:rsidRPr="006234F1" w:rsidRDefault="006234F1" w:rsidP="006234F1">
            <w:pPr>
              <w:autoSpaceDE w:val="0"/>
              <w:spacing w:after="0" w:line="240" w:lineRule="auto"/>
              <w:ind w:firstLine="0"/>
              <w:contextualSpacing/>
              <w:jc w:val="left"/>
              <w:rPr>
                <w:rStyle w:val="15"/>
              </w:rPr>
            </w:pPr>
            <w:r w:rsidRPr="006234F1">
              <w:rPr>
                <w:rStyle w:val="15"/>
              </w:rPr>
              <w:t>5</w:t>
            </w:r>
          </w:p>
        </w:tc>
        <w:tc>
          <w:tcPr>
            <w:tcW w:w="8789" w:type="dxa"/>
            <w:gridSpan w:val="3"/>
          </w:tcPr>
          <w:p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энергетики </w:t>
            </w:r>
          </w:p>
        </w:tc>
      </w:tr>
      <w:tr w:rsidR="006234F1" w:rsidRPr="006234F1" w:rsidTr="006234F1">
        <w:trPr>
          <w:trHeight w:val="1032"/>
        </w:trPr>
        <w:tc>
          <w:tcPr>
            <w:tcW w:w="709" w:type="dxa"/>
            <w:vMerge/>
          </w:tcPr>
          <w:p w:rsidR="006234F1" w:rsidRPr="006234F1" w:rsidRDefault="006234F1" w:rsidP="006234F1">
            <w:pPr>
              <w:autoSpaceDE w:val="0"/>
              <w:snapToGrid w:val="0"/>
              <w:spacing w:after="0" w:line="240" w:lineRule="auto"/>
              <w:ind w:firstLine="0"/>
              <w:contextualSpacing/>
              <w:jc w:val="left"/>
              <w:rPr>
                <w:rStyle w:val="15"/>
              </w:rPr>
            </w:pPr>
          </w:p>
        </w:tc>
        <w:tc>
          <w:tcPr>
            <w:tcW w:w="3935" w:type="dxa"/>
          </w:tcPr>
          <w:p w:rsidR="006234F1" w:rsidRPr="006234F1" w:rsidRDefault="006234F1" w:rsidP="006234F1">
            <w:pPr>
              <w:autoSpaceDE w:val="0"/>
              <w:spacing w:after="0" w:line="240" w:lineRule="auto"/>
              <w:ind w:firstLine="0"/>
              <w:contextualSpacing/>
              <w:jc w:val="left"/>
              <w:rPr>
                <w:rStyle w:val="15"/>
              </w:rPr>
            </w:pPr>
            <w:r w:rsidRPr="006234F1">
              <w:rPr>
                <w:rStyle w:val="15"/>
              </w:rPr>
              <w:t>Размещение объектов, иных терр</w:t>
            </w:r>
            <w:r w:rsidRPr="006234F1">
              <w:rPr>
                <w:rStyle w:val="15"/>
              </w:rPr>
              <w:t>и</w:t>
            </w:r>
            <w:r w:rsidRPr="006234F1">
              <w:rPr>
                <w:rStyle w:val="15"/>
              </w:rPr>
              <w:t xml:space="preserve">торий и (или) зон федерального значения </w:t>
            </w:r>
          </w:p>
          <w:p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rsidR="006234F1" w:rsidRPr="006234F1" w:rsidRDefault="006234F1" w:rsidP="006234F1">
            <w:pPr>
              <w:autoSpaceDE w:val="0"/>
              <w:spacing w:after="0" w:line="240" w:lineRule="auto"/>
              <w:ind w:firstLine="0"/>
              <w:contextualSpacing/>
              <w:jc w:val="left"/>
              <w:rPr>
                <w:rStyle w:val="15"/>
              </w:rPr>
            </w:pPr>
            <w:r w:rsidRPr="006234F1">
              <w:rPr>
                <w:rStyle w:val="15"/>
              </w:rPr>
              <w:t>-</w:t>
            </w:r>
          </w:p>
        </w:tc>
      </w:tr>
    </w:tbl>
    <w:p w:rsidR="006234F1" w:rsidRDefault="006234F1" w:rsidP="006234F1"/>
    <w:p w:rsidR="006234F1" w:rsidRDefault="006234F1" w:rsidP="006234F1">
      <w:r w:rsidRPr="006234F1">
        <w:t>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w:t>
      </w:r>
      <w:r w:rsidRPr="006234F1">
        <w:t>а</w:t>
      </w:r>
      <w:r w:rsidRPr="006234F1">
        <w:t>рактеристики, местоположение, характеристики зон с особыми условиями испол</w:t>
      </w:r>
      <w:r w:rsidRPr="006234F1">
        <w:t>ь</w:t>
      </w:r>
      <w:r w:rsidRPr="006234F1">
        <w:t>зования территорий в случае, если установление таких зон требуется в связи с ра</w:t>
      </w:r>
      <w:r w:rsidRPr="006234F1">
        <w:t>з</w:t>
      </w:r>
      <w:r w:rsidRPr="006234F1">
        <w:t>мещением данных объектов, реквизиты указанных документов территориального планирования, а также обоснование выбранного варианта размещения данных об</w:t>
      </w:r>
      <w:r w:rsidRPr="006234F1">
        <w:t>ъ</w:t>
      </w:r>
      <w:r w:rsidRPr="006234F1">
        <w:t>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9464" w:type="dxa"/>
        <w:tblLayout w:type="fixed"/>
        <w:tblLook w:val="0600"/>
      </w:tblPr>
      <w:tblGrid>
        <w:gridCol w:w="704"/>
        <w:gridCol w:w="4507"/>
        <w:gridCol w:w="2268"/>
        <w:gridCol w:w="1985"/>
      </w:tblGrid>
      <w:tr w:rsidR="00C51343" w:rsidRPr="00C51343" w:rsidTr="00FE0F4B">
        <w:trPr>
          <w:trHeight w:val="587"/>
        </w:trPr>
        <w:tc>
          <w:tcPr>
            <w:tcW w:w="704" w:type="dxa"/>
          </w:tcPr>
          <w:p w:rsidR="00C51343" w:rsidRPr="00C51343" w:rsidRDefault="00C51343" w:rsidP="00C51343">
            <w:pPr>
              <w:ind w:firstLine="0"/>
              <w:jc w:val="left"/>
              <w:rPr>
                <w:rStyle w:val="15"/>
              </w:rPr>
            </w:pPr>
            <w:r w:rsidRPr="00C51343">
              <w:rPr>
                <w:rStyle w:val="15"/>
              </w:rPr>
              <w:t>п/п</w:t>
            </w:r>
          </w:p>
        </w:tc>
        <w:tc>
          <w:tcPr>
            <w:tcW w:w="4507" w:type="dxa"/>
          </w:tcPr>
          <w:p w:rsidR="00C51343" w:rsidRPr="00C51343" w:rsidRDefault="00C51343" w:rsidP="00C51343">
            <w:pPr>
              <w:ind w:firstLine="0"/>
              <w:jc w:val="left"/>
              <w:rPr>
                <w:rStyle w:val="15"/>
              </w:rPr>
            </w:pPr>
            <w:r w:rsidRPr="00C51343">
              <w:rPr>
                <w:rStyle w:val="15"/>
              </w:rPr>
              <w:t>Наименование мероприятия, объекта, планируемого для размещения</w:t>
            </w:r>
          </w:p>
        </w:tc>
        <w:tc>
          <w:tcPr>
            <w:tcW w:w="2268" w:type="dxa"/>
          </w:tcPr>
          <w:p w:rsidR="00C51343" w:rsidRPr="00C51343" w:rsidRDefault="00C51343" w:rsidP="00C51343">
            <w:pPr>
              <w:ind w:firstLine="0"/>
              <w:jc w:val="left"/>
              <w:rPr>
                <w:rStyle w:val="15"/>
              </w:rPr>
            </w:pPr>
            <w:r w:rsidRPr="00C51343">
              <w:rPr>
                <w:rStyle w:val="15"/>
              </w:rPr>
              <w:t>Планируемоеместо размещения объе</w:t>
            </w:r>
            <w:r w:rsidRPr="00C51343">
              <w:rPr>
                <w:rStyle w:val="15"/>
              </w:rPr>
              <w:t>к</w:t>
            </w:r>
            <w:r w:rsidRPr="00C51343">
              <w:rPr>
                <w:rStyle w:val="15"/>
              </w:rPr>
              <w:t>та,краткие характ</w:t>
            </w:r>
            <w:r w:rsidRPr="00C51343">
              <w:rPr>
                <w:rStyle w:val="15"/>
              </w:rPr>
              <w:t>е</w:t>
            </w:r>
            <w:r w:rsidRPr="00C51343">
              <w:rPr>
                <w:rStyle w:val="15"/>
              </w:rPr>
              <w:t>ристики</w:t>
            </w:r>
          </w:p>
        </w:tc>
        <w:tc>
          <w:tcPr>
            <w:tcW w:w="1985" w:type="dxa"/>
          </w:tcPr>
          <w:p w:rsidR="00C51343" w:rsidRPr="00C51343" w:rsidRDefault="00C51343" w:rsidP="00C51343">
            <w:pPr>
              <w:ind w:firstLine="0"/>
              <w:jc w:val="left"/>
              <w:rPr>
                <w:rStyle w:val="15"/>
              </w:rPr>
            </w:pPr>
            <w:r w:rsidRPr="00C51343">
              <w:rPr>
                <w:rStyle w:val="15"/>
              </w:rPr>
              <w:t>Функциональная зона</w:t>
            </w:r>
          </w:p>
        </w:tc>
      </w:tr>
      <w:tr w:rsidR="00385BCB" w:rsidRPr="00C51343" w:rsidTr="00FE0F4B">
        <w:trPr>
          <w:trHeight w:val="319"/>
        </w:trPr>
        <w:tc>
          <w:tcPr>
            <w:tcW w:w="704" w:type="dxa"/>
            <w:vMerge w:val="restart"/>
          </w:tcPr>
          <w:p w:rsidR="00385BCB" w:rsidRPr="00C51343" w:rsidRDefault="00385BCB" w:rsidP="00FE0F4B">
            <w:pPr>
              <w:jc w:val="left"/>
              <w:rPr>
                <w:rStyle w:val="15"/>
              </w:rPr>
            </w:pPr>
            <w:r>
              <w:rPr>
                <w:rStyle w:val="15"/>
              </w:rPr>
              <w:t>1</w:t>
            </w:r>
            <w:r>
              <w:rPr>
                <w:rStyle w:val="15"/>
              </w:rPr>
              <w:lastRenderedPageBreak/>
              <w:t>1</w:t>
            </w:r>
          </w:p>
        </w:tc>
        <w:tc>
          <w:tcPr>
            <w:tcW w:w="8760" w:type="dxa"/>
            <w:gridSpan w:val="3"/>
          </w:tcPr>
          <w:p w:rsidR="00385BCB" w:rsidRPr="00C51343" w:rsidRDefault="00385BCB" w:rsidP="00C51343">
            <w:pPr>
              <w:ind w:firstLine="0"/>
              <w:jc w:val="left"/>
              <w:rPr>
                <w:rStyle w:val="aff4"/>
              </w:rPr>
            </w:pPr>
            <w:r w:rsidRPr="00C51343">
              <w:rPr>
                <w:rStyle w:val="aff4"/>
              </w:rPr>
              <w:lastRenderedPageBreak/>
              <w:t>Объекты капитального строительства регионального значения</w:t>
            </w:r>
          </w:p>
        </w:tc>
      </w:tr>
      <w:tr w:rsidR="00385BCB" w:rsidRPr="00C51343" w:rsidTr="00FE0F4B">
        <w:trPr>
          <w:trHeight w:val="610"/>
        </w:trPr>
        <w:tc>
          <w:tcPr>
            <w:tcW w:w="704" w:type="dxa"/>
            <w:vMerge/>
          </w:tcPr>
          <w:p w:rsidR="00385BCB" w:rsidRPr="00C51343" w:rsidRDefault="00385BCB" w:rsidP="00FE0F4B">
            <w:pPr>
              <w:ind w:firstLine="0"/>
              <w:jc w:val="left"/>
              <w:rPr>
                <w:rStyle w:val="15"/>
              </w:rPr>
            </w:pPr>
          </w:p>
        </w:tc>
        <w:tc>
          <w:tcPr>
            <w:tcW w:w="4507" w:type="dxa"/>
          </w:tcPr>
          <w:p w:rsidR="00385BCB" w:rsidRPr="00C51343" w:rsidRDefault="00385BCB" w:rsidP="00C51343">
            <w:pPr>
              <w:ind w:firstLine="0"/>
              <w:jc w:val="left"/>
              <w:rPr>
                <w:rStyle w:val="15"/>
              </w:rPr>
            </w:pPr>
            <w:r w:rsidRPr="00385BCB">
              <w:rPr>
                <w:rStyle w:val="15"/>
              </w:rPr>
              <w:t>Размещение объектов, иных территорий и (или) зон регионального значения не предусмотрено</w:t>
            </w:r>
          </w:p>
        </w:tc>
        <w:tc>
          <w:tcPr>
            <w:tcW w:w="2268" w:type="dxa"/>
          </w:tcPr>
          <w:p w:rsidR="00385BCB" w:rsidRPr="00C51343" w:rsidRDefault="00385BCB" w:rsidP="00C51343">
            <w:pPr>
              <w:ind w:firstLine="0"/>
              <w:jc w:val="left"/>
              <w:rPr>
                <w:rStyle w:val="15"/>
              </w:rPr>
            </w:pPr>
            <w:r w:rsidRPr="00385BCB">
              <w:rPr>
                <w:szCs w:val="20"/>
              </w:rPr>
              <w:t>Не устанавливается</w:t>
            </w:r>
          </w:p>
        </w:tc>
        <w:tc>
          <w:tcPr>
            <w:tcW w:w="1985" w:type="dxa"/>
          </w:tcPr>
          <w:p w:rsidR="00385BCB" w:rsidRPr="00C51343" w:rsidRDefault="00385BCB" w:rsidP="00FE0F4B">
            <w:pPr>
              <w:ind w:firstLine="0"/>
              <w:jc w:val="left"/>
              <w:rPr>
                <w:rStyle w:val="15"/>
              </w:rPr>
            </w:pPr>
            <w:r>
              <w:rPr>
                <w:rStyle w:val="15"/>
              </w:rPr>
              <w:t>-</w:t>
            </w:r>
          </w:p>
        </w:tc>
      </w:tr>
    </w:tbl>
    <w:p w:rsidR="00C51343" w:rsidRDefault="00C51343" w:rsidP="006234F1"/>
    <w:p w:rsidR="00C51343" w:rsidRDefault="00C51343" w:rsidP="00C51343">
      <w:pPr>
        <w:pStyle w:val="13"/>
      </w:pPr>
      <w:bookmarkStart w:id="16" w:name="_Toc139446279"/>
      <w:r w:rsidRPr="00C51343">
        <w:t>8. Обоснование выбранных вариантов размещения объе</w:t>
      </w:r>
      <w:r w:rsidRPr="00C51343">
        <w:t>к</w:t>
      </w:r>
      <w:r w:rsidRPr="00C51343">
        <w:t>тов местного значения поселения, возможных направлений развития территории и прогнозируемых ограничений их использования</w:t>
      </w:r>
      <w:bookmarkEnd w:id="16"/>
    </w:p>
    <w:p w:rsidR="00FE0F4B" w:rsidRPr="00FE0F4B" w:rsidRDefault="00FE0F4B" w:rsidP="00FE0F4B">
      <w:r w:rsidRPr="008E74D7">
        <w:t>Прогноз численности населения сельского поселения на проектную перспе</w:t>
      </w:r>
      <w:r w:rsidRPr="008E74D7">
        <w:t>к</w:t>
      </w:r>
      <w:r w:rsidRPr="008E74D7">
        <w:t>тиву определен как на сохранение текущей численности населения, либо её незн</w:t>
      </w:r>
      <w:r w:rsidRPr="008E74D7">
        <w:t>а</w:t>
      </w:r>
      <w:r w:rsidRPr="008E74D7">
        <w:t>чительное увеличение за счет миграционных процессов (дачного и коттеджного строительства).</w:t>
      </w:r>
    </w:p>
    <w:p w:rsidR="00C51343" w:rsidRDefault="00C51343" w:rsidP="00C51343">
      <w:pPr>
        <w:pStyle w:val="21"/>
      </w:pPr>
      <w:bookmarkStart w:id="17" w:name="_Toc139446280"/>
      <w:r>
        <w:t>8.1. Жилищная сфера</w:t>
      </w:r>
      <w:bookmarkEnd w:id="17"/>
    </w:p>
    <w:p w:rsidR="00C51343" w:rsidRDefault="00C51343" w:rsidP="00C51343">
      <w:r>
        <w:t xml:space="preserve">Жилая застройка сельского поселения представлена </w:t>
      </w:r>
      <w:r w:rsidR="000433B8">
        <w:t>двумя</w:t>
      </w:r>
      <w:r>
        <w:t xml:space="preserve"> типами застройки:</w:t>
      </w:r>
    </w:p>
    <w:p w:rsidR="000433B8" w:rsidRPr="000433B8" w:rsidRDefault="000433B8" w:rsidP="000433B8">
      <w:pPr>
        <w:rPr>
          <w:rStyle w:val="ac"/>
        </w:rPr>
      </w:pPr>
      <w:r w:rsidRPr="000433B8">
        <w:rPr>
          <w:rStyle w:val="ac"/>
        </w:rPr>
        <w:t>д. Сабиново, с. Кукарино, д. Паршнево:</w:t>
      </w:r>
    </w:p>
    <w:p w:rsidR="000433B8" w:rsidRDefault="000433B8" w:rsidP="008E74D7">
      <w:pPr>
        <w:pStyle w:val="12"/>
      </w:pPr>
      <w:r w:rsidRPr="008E74D7">
        <w:t>индивидуальная</w:t>
      </w:r>
      <w:r>
        <w:t xml:space="preserve"> жилая застройка;</w:t>
      </w:r>
    </w:p>
    <w:p w:rsidR="000433B8" w:rsidRDefault="000433B8" w:rsidP="008E74D7">
      <w:pPr>
        <w:pStyle w:val="12"/>
      </w:pPr>
      <w:r>
        <w:t>малоэтажная жилая застройка;</w:t>
      </w:r>
    </w:p>
    <w:p w:rsidR="000433B8" w:rsidRDefault="000433B8" w:rsidP="008E74D7">
      <w:pPr>
        <w:pStyle w:val="12"/>
      </w:pPr>
      <w:r>
        <w:t>среднеэтажная жилая застройка;</w:t>
      </w:r>
    </w:p>
    <w:p w:rsidR="000433B8" w:rsidRPr="000433B8" w:rsidRDefault="000433B8" w:rsidP="00385BCB">
      <w:pPr>
        <w:rPr>
          <w:rStyle w:val="ac"/>
        </w:rPr>
      </w:pPr>
      <w:r w:rsidRPr="000433B8">
        <w:rPr>
          <w:rStyle w:val="ac"/>
        </w:rPr>
        <w:t>д. Антропьево, д. Апаницыно, д. Арефино, д. Афанасово, д. Выселиха, д. Горшково, д. Житково, д. Кнутиха, д. Пестиха, д. Селышки, д. Селышки, д. Скок</w:t>
      </w:r>
      <w:r w:rsidRPr="000433B8">
        <w:rPr>
          <w:rStyle w:val="ac"/>
        </w:rPr>
        <w:t>о</w:t>
      </w:r>
      <w:r w:rsidRPr="000433B8">
        <w:rPr>
          <w:rStyle w:val="ac"/>
        </w:rPr>
        <w:t>во, д. Степанниково, с. Хозниково:</w:t>
      </w:r>
    </w:p>
    <w:p w:rsidR="000433B8" w:rsidRPr="000433B8" w:rsidRDefault="000433B8" w:rsidP="008E74D7">
      <w:pPr>
        <w:pStyle w:val="12"/>
      </w:pPr>
      <w:r w:rsidRPr="000433B8">
        <w:t>индивидуальная жилая застройка.</w:t>
      </w:r>
    </w:p>
    <w:p w:rsidR="000433B8" w:rsidRPr="000433B8" w:rsidRDefault="000433B8" w:rsidP="000433B8">
      <w:r w:rsidRPr="000433B8">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rsidR="00C51343" w:rsidRDefault="000433B8" w:rsidP="00F01695">
      <w:r w:rsidRPr="000433B8">
        <w:t>В каждом из населенных пунктов предусматривается упорядочение сущес</w:t>
      </w:r>
      <w:r w:rsidRPr="000433B8">
        <w:t>т</w:t>
      </w:r>
      <w:r w:rsidRPr="000433B8">
        <w:t>вующей жилой застройки.</w:t>
      </w:r>
    </w:p>
    <w:p w:rsidR="00385BCB" w:rsidRDefault="00385BCB" w:rsidP="00F01695">
      <w:r w:rsidRPr="00385BCB">
        <w:t>Проектом предусмотрена корректировка существующей границы населённ</w:t>
      </w:r>
      <w:r w:rsidRPr="00385BCB">
        <w:t>о</w:t>
      </w:r>
      <w:r w:rsidRPr="00385BCB">
        <w:t>го пункта д. Апаницыно. В границу населенного пункта включаются земельные уч</w:t>
      </w:r>
      <w:r w:rsidRPr="00385BCB">
        <w:t>а</w:t>
      </w:r>
      <w:r w:rsidRPr="00385BCB">
        <w:t>стки категории «земли сельскохозяйственного назначения» с кадастровыми ном</w:t>
      </w:r>
      <w:r w:rsidRPr="00385BCB">
        <w:t>е</w:t>
      </w:r>
      <w:r w:rsidRPr="00385BCB">
        <w:t xml:space="preserve">рами 37:09:020201:123, 37:09:020201:125, 37:09:020201:127, 37:09:020201:128, 37:09:020201:130, 37:09:020201:132, 37:09:020201:133, 37:09:020201:134, 37:09:020201:135, 37:09:020201:136, 37:09:020201:137, 37:09:020201:138, </w:t>
      </w:r>
      <w:r w:rsidRPr="00385BCB">
        <w:lastRenderedPageBreak/>
        <w:t>37:09:020201:142, 37:09:020201:144, 37:09:020201:145, 37:09:020201:146, 37:09:020201:147, 37:09:020201:148, 37:09:020201:150, 37:09:020201:151, 37:09:020201:152, 37:09:020201:153, 37:09:020201:154, 37:09:020201:155, 37:09:020201:156, 37:09:020201:157, 37:09:020201:158, 37:09:020201:159, 37:09:020201:160, 37:09:020201:161, 37:09:020201:167, 37:09:020201:169, 37:09:020201:172, 37:09:020201:174, 37:09:020201:176, 37:09:020201:177, 37:09:020201:178, 37:09:020201:179, 37:09:020201:181, 37:09:020201:183, 37:09:020201:312 суммарной площадью 8,3409 га для целей индивидуального ж</w:t>
      </w:r>
      <w:r w:rsidRPr="00385BCB">
        <w:t>и</w:t>
      </w:r>
      <w:r w:rsidRPr="00385BCB">
        <w:t>лищного строительства.</w:t>
      </w:r>
    </w:p>
    <w:p w:rsidR="00C51343" w:rsidRDefault="00C51343" w:rsidP="00C51343">
      <w:pPr>
        <w:pStyle w:val="21"/>
      </w:pPr>
      <w:bookmarkStart w:id="18" w:name="_Toc139446281"/>
      <w:r>
        <w:t>8.2 Социальная сфера</w:t>
      </w:r>
      <w:bookmarkEnd w:id="18"/>
    </w:p>
    <w:p w:rsidR="00F01695" w:rsidRDefault="00F01695" w:rsidP="00F01695">
      <w:r>
        <w:t>Социальная инфраструктура – совокупность необходимых для нормальной жизнедеятельности населения материальных объектов (зданий, сооружений), а также   различных городских инженерных сооружений и коммуникаций населенного пункта (территории), а так же предприятий, учреждений и организаций, оказыва</w:t>
      </w:r>
      <w:r>
        <w:t>ю</w:t>
      </w:r>
      <w:r>
        <w:t>щих социальные услуги населению, органов управления и кадров, деятельность к</w:t>
      </w:r>
      <w:r>
        <w:t>о</w:t>
      </w:r>
      <w:r>
        <w:t>торых направлена на удовлетворение общественных потребностей граждан соо</w:t>
      </w:r>
      <w:r>
        <w:t>т</w:t>
      </w:r>
      <w:r>
        <w:t xml:space="preserve">ветственно установленным показателям качества жизни. </w:t>
      </w:r>
    </w:p>
    <w:p w:rsidR="00F01695" w:rsidRDefault="00F01695" w:rsidP="00F01695">
      <w:r>
        <w:t>Задачами оценки является выявление количественного и качественного с</w:t>
      </w:r>
      <w:r>
        <w:t>о</w:t>
      </w:r>
      <w:r>
        <w:t>става существующих объектов, сопоставление с нормативным количеством из ра</w:t>
      </w:r>
      <w:r>
        <w:t>с</w:t>
      </w:r>
      <w:r>
        <w:t xml:space="preserve">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 </w:t>
      </w:r>
    </w:p>
    <w:p w:rsidR="00F01695" w:rsidRDefault="00F01695" w:rsidP="00F01695">
      <w:r>
        <w:t>Ориентировочный расчет учреждений обслуживания выполнен, согласно де</w:t>
      </w:r>
      <w:r>
        <w:t>й</w:t>
      </w:r>
      <w:r>
        <w:t>ствующим нормам, СНиП 2.07.01-89* и Региональным нормативам градостроител</w:t>
      </w:r>
      <w:r>
        <w:t>ь</w:t>
      </w:r>
      <w:r>
        <w:t>ного проектирования Ивановской области (далее – РНГП). При этом, приведенный расчет отражает величину минимально допустимого уровня, так называемого соц</w:t>
      </w:r>
      <w:r>
        <w:t>и</w:t>
      </w:r>
      <w:r>
        <w:t xml:space="preserve">ального минимума. </w:t>
      </w:r>
    </w:p>
    <w:p w:rsidR="00C51343" w:rsidRDefault="00F01695" w:rsidP="00F01695">
      <w:r>
        <w:t>Современная потребность и обеспеченность населения сельского поселения объектами социальной сферы рассчитана по нормативам, представленным в табл</w:t>
      </w:r>
      <w:r>
        <w:t>и</w:t>
      </w:r>
      <w:r>
        <w:t>це.</w:t>
      </w:r>
    </w:p>
    <w:tbl>
      <w:tblPr>
        <w:tblStyle w:val="-131"/>
        <w:tblW w:w="9464" w:type="dxa"/>
        <w:tblLayout w:type="fixed"/>
        <w:tblLook w:val="0020"/>
      </w:tblPr>
      <w:tblGrid>
        <w:gridCol w:w="2990"/>
        <w:gridCol w:w="3493"/>
        <w:gridCol w:w="2981"/>
      </w:tblGrid>
      <w:tr w:rsidR="00C51343" w:rsidRPr="00C51343" w:rsidTr="008E74D7">
        <w:trPr>
          <w:cnfStyle w:val="100000000000"/>
          <w:trHeight w:val="530"/>
        </w:trPr>
        <w:tc>
          <w:tcPr>
            <w:tcW w:w="2990" w:type="dxa"/>
          </w:tcPr>
          <w:p w:rsidR="00C51343" w:rsidRPr="00C51343" w:rsidRDefault="00C51343" w:rsidP="00C51343">
            <w:pPr>
              <w:ind w:firstLine="0"/>
              <w:jc w:val="left"/>
              <w:rPr>
                <w:rStyle w:val="15"/>
              </w:rPr>
            </w:pPr>
            <w:r w:rsidRPr="00C51343">
              <w:rPr>
                <w:rStyle w:val="15"/>
              </w:rPr>
              <w:t>Наименование</w:t>
            </w:r>
          </w:p>
        </w:tc>
        <w:tc>
          <w:tcPr>
            <w:tcW w:w="3493" w:type="dxa"/>
          </w:tcPr>
          <w:p w:rsidR="00C51343" w:rsidRPr="00C51343" w:rsidRDefault="00C51343" w:rsidP="00C51343">
            <w:pPr>
              <w:ind w:firstLine="0"/>
              <w:jc w:val="left"/>
              <w:rPr>
                <w:rStyle w:val="15"/>
              </w:rPr>
            </w:pPr>
            <w:r w:rsidRPr="00C51343">
              <w:rPr>
                <w:rStyle w:val="15"/>
              </w:rPr>
              <w:t xml:space="preserve">Норматив </w:t>
            </w:r>
          </w:p>
        </w:tc>
        <w:tc>
          <w:tcPr>
            <w:tcW w:w="2981" w:type="dxa"/>
          </w:tcPr>
          <w:p w:rsidR="00C51343" w:rsidRPr="00C51343" w:rsidRDefault="00C51343" w:rsidP="00C51343">
            <w:pPr>
              <w:ind w:firstLine="0"/>
              <w:jc w:val="left"/>
              <w:rPr>
                <w:rStyle w:val="15"/>
              </w:rPr>
            </w:pPr>
            <w:r w:rsidRPr="00C51343">
              <w:rPr>
                <w:rStyle w:val="15"/>
              </w:rPr>
              <w:t>Источник</w:t>
            </w:r>
          </w:p>
        </w:tc>
      </w:tr>
      <w:tr w:rsidR="00C51343" w:rsidRPr="00C51343" w:rsidTr="008E74D7">
        <w:trPr>
          <w:trHeight w:val="410"/>
        </w:trPr>
        <w:tc>
          <w:tcPr>
            <w:tcW w:w="9464" w:type="dxa"/>
            <w:gridSpan w:val="3"/>
          </w:tcPr>
          <w:p w:rsidR="00C51343" w:rsidRPr="004C3DDB" w:rsidRDefault="00C51343" w:rsidP="00C51343">
            <w:pPr>
              <w:ind w:firstLine="0"/>
              <w:jc w:val="left"/>
              <w:rPr>
                <w:rStyle w:val="ac"/>
              </w:rPr>
            </w:pPr>
            <w:r w:rsidRPr="004C3DDB">
              <w:rPr>
                <w:rStyle w:val="ac"/>
                <w:szCs w:val="20"/>
              </w:rPr>
              <w:t>Учреждения образования</w:t>
            </w:r>
          </w:p>
        </w:tc>
      </w:tr>
      <w:tr w:rsidR="00C51343" w:rsidRPr="00C51343" w:rsidTr="008E74D7">
        <w:trPr>
          <w:trHeight w:val="227"/>
        </w:trPr>
        <w:tc>
          <w:tcPr>
            <w:tcW w:w="2990" w:type="dxa"/>
          </w:tcPr>
          <w:p w:rsidR="00C51343" w:rsidRPr="00C51343" w:rsidRDefault="00C51343" w:rsidP="00C51343">
            <w:pPr>
              <w:ind w:firstLine="0"/>
              <w:jc w:val="left"/>
              <w:rPr>
                <w:rStyle w:val="15"/>
              </w:rPr>
            </w:pPr>
            <w:r w:rsidRPr="00C51343">
              <w:rPr>
                <w:rStyle w:val="15"/>
              </w:rPr>
              <w:t>Дошкольные образов</w:t>
            </w:r>
            <w:r w:rsidRPr="00C51343">
              <w:rPr>
                <w:rStyle w:val="15"/>
              </w:rPr>
              <w:t>а</w:t>
            </w:r>
            <w:r w:rsidRPr="00C51343">
              <w:rPr>
                <w:rStyle w:val="15"/>
              </w:rPr>
              <w:t>тельные организации</w:t>
            </w:r>
          </w:p>
        </w:tc>
        <w:tc>
          <w:tcPr>
            <w:tcW w:w="3493" w:type="dxa"/>
          </w:tcPr>
          <w:p w:rsidR="00C51343" w:rsidRPr="00C51343" w:rsidRDefault="00C51343" w:rsidP="00C51343">
            <w:pPr>
              <w:ind w:firstLine="0"/>
              <w:jc w:val="left"/>
              <w:rPr>
                <w:rStyle w:val="15"/>
              </w:rPr>
            </w:pPr>
            <w:r w:rsidRPr="00C51343">
              <w:rPr>
                <w:rStyle w:val="15"/>
              </w:rPr>
              <w:t>Устанавливается в зависимости от демографической структуры поселения, принимая расче</w:t>
            </w:r>
            <w:r w:rsidRPr="00C51343">
              <w:rPr>
                <w:rStyle w:val="15"/>
              </w:rPr>
              <w:t>т</w:t>
            </w:r>
            <w:r w:rsidRPr="00C51343">
              <w:rPr>
                <w:rStyle w:val="15"/>
              </w:rPr>
              <w:t>ный уровень обеспеченности детей дошкольными образов</w:t>
            </w:r>
            <w:r w:rsidRPr="00C51343">
              <w:rPr>
                <w:rStyle w:val="15"/>
              </w:rPr>
              <w:t>а</w:t>
            </w:r>
            <w:r w:rsidRPr="00C51343">
              <w:rPr>
                <w:rStyle w:val="15"/>
              </w:rPr>
              <w:lastRenderedPageBreak/>
              <w:t>тельными организациями в пределах 85%</w:t>
            </w:r>
          </w:p>
        </w:tc>
        <w:tc>
          <w:tcPr>
            <w:tcW w:w="2981" w:type="dxa"/>
          </w:tcPr>
          <w:p w:rsidR="00C51343" w:rsidRPr="00C51343" w:rsidRDefault="00C51343" w:rsidP="00C51343">
            <w:pPr>
              <w:ind w:firstLine="0"/>
              <w:jc w:val="left"/>
              <w:rPr>
                <w:rStyle w:val="15"/>
              </w:rPr>
            </w:pPr>
            <w:r w:rsidRPr="00C51343">
              <w:rPr>
                <w:rStyle w:val="15"/>
              </w:rPr>
              <w:lastRenderedPageBreak/>
              <w:t>СП 42.13330.2016 * «Град</w:t>
            </w:r>
            <w:r w:rsidRPr="00C51343">
              <w:rPr>
                <w:rStyle w:val="15"/>
              </w:rPr>
              <w:t>о</w:t>
            </w:r>
            <w:r w:rsidRPr="00C51343">
              <w:rPr>
                <w:rStyle w:val="15"/>
              </w:rPr>
              <w:t>строительство. Планиро</w:t>
            </w:r>
            <w:r w:rsidRPr="00C51343">
              <w:rPr>
                <w:rStyle w:val="15"/>
              </w:rPr>
              <w:t>в</w:t>
            </w:r>
            <w:r w:rsidRPr="00C51343">
              <w:rPr>
                <w:rStyle w:val="15"/>
              </w:rPr>
              <w:t xml:space="preserve">ка и застройка городских и сельских поселений» </w:t>
            </w:r>
            <w:r w:rsidRPr="00C51343">
              <w:rPr>
                <w:rStyle w:val="15"/>
              </w:rPr>
              <w:br/>
              <w:t xml:space="preserve">(далее – СП 42.13330.2016 </w:t>
            </w:r>
            <w:r w:rsidRPr="00C51343">
              <w:rPr>
                <w:rStyle w:val="15"/>
              </w:rPr>
              <w:lastRenderedPageBreak/>
              <w:t xml:space="preserve">*) </w:t>
            </w:r>
          </w:p>
        </w:tc>
      </w:tr>
      <w:tr w:rsidR="00C51343" w:rsidRPr="00C51343" w:rsidTr="008E74D7">
        <w:trPr>
          <w:trHeight w:val="227"/>
        </w:trPr>
        <w:tc>
          <w:tcPr>
            <w:tcW w:w="2990" w:type="dxa"/>
          </w:tcPr>
          <w:p w:rsidR="00C51343" w:rsidRPr="00C51343" w:rsidRDefault="00C51343" w:rsidP="00C51343">
            <w:pPr>
              <w:ind w:firstLine="0"/>
              <w:jc w:val="left"/>
              <w:rPr>
                <w:rStyle w:val="15"/>
              </w:rPr>
            </w:pPr>
            <w:r w:rsidRPr="00C51343">
              <w:rPr>
                <w:rStyle w:val="15"/>
              </w:rPr>
              <w:lastRenderedPageBreak/>
              <w:t>Общеобразовательная школа</w:t>
            </w:r>
          </w:p>
        </w:tc>
        <w:tc>
          <w:tcPr>
            <w:tcW w:w="3493" w:type="dxa"/>
          </w:tcPr>
          <w:p w:rsidR="00C51343" w:rsidRPr="00C51343" w:rsidRDefault="00C51343" w:rsidP="00C51343">
            <w:pPr>
              <w:ind w:firstLine="0"/>
              <w:jc w:val="left"/>
              <w:rPr>
                <w:rStyle w:val="15"/>
              </w:rPr>
            </w:pPr>
            <w:r w:rsidRPr="00C51343">
              <w:rPr>
                <w:rStyle w:val="15"/>
              </w:rPr>
              <w:t>Следует принимать с учетом 100% охвата детей начальным общим и основным общим о</w:t>
            </w:r>
            <w:r w:rsidRPr="00C51343">
              <w:rPr>
                <w:rStyle w:val="15"/>
              </w:rPr>
              <w:t>б</w:t>
            </w:r>
            <w:r w:rsidRPr="00C51343">
              <w:rPr>
                <w:rStyle w:val="15"/>
              </w:rPr>
              <w:t>разованием (I-IXклассы) и до 75% детей - средним общим о</w:t>
            </w:r>
            <w:r w:rsidRPr="00C51343">
              <w:rPr>
                <w:rStyle w:val="15"/>
              </w:rPr>
              <w:t>б</w:t>
            </w:r>
            <w:r w:rsidRPr="00C51343">
              <w:rPr>
                <w:rStyle w:val="15"/>
              </w:rPr>
              <w:t>разованием (X-XIклассы) при обучении в одну смену</w:t>
            </w:r>
          </w:p>
        </w:tc>
        <w:tc>
          <w:tcPr>
            <w:tcW w:w="2981" w:type="dxa"/>
          </w:tcPr>
          <w:p w:rsidR="00C51343" w:rsidRPr="00C51343" w:rsidRDefault="00C51343" w:rsidP="00C51343">
            <w:pPr>
              <w:ind w:firstLine="0"/>
              <w:jc w:val="left"/>
              <w:rPr>
                <w:rStyle w:val="15"/>
              </w:rPr>
            </w:pPr>
            <w:r w:rsidRPr="00C51343">
              <w:rPr>
                <w:rStyle w:val="15"/>
              </w:rPr>
              <w:t xml:space="preserve">СП 42.13330.2016 * </w:t>
            </w:r>
          </w:p>
        </w:tc>
      </w:tr>
      <w:tr w:rsidR="00C51343" w:rsidRPr="00C51343" w:rsidTr="008E74D7">
        <w:trPr>
          <w:trHeight w:val="745"/>
        </w:trPr>
        <w:tc>
          <w:tcPr>
            <w:tcW w:w="2990" w:type="dxa"/>
          </w:tcPr>
          <w:p w:rsidR="00C51343" w:rsidRPr="00C51343" w:rsidRDefault="00C51343" w:rsidP="00C51343">
            <w:pPr>
              <w:ind w:firstLine="0"/>
              <w:jc w:val="left"/>
              <w:rPr>
                <w:rStyle w:val="15"/>
              </w:rPr>
            </w:pPr>
            <w:r w:rsidRPr="00C51343">
              <w:rPr>
                <w:rStyle w:val="15"/>
              </w:rPr>
              <w:t>Внешкольные учреждения</w:t>
            </w:r>
          </w:p>
        </w:tc>
        <w:tc>
          <w:tcPr>
            <w:tcW w:w="3493" w:type="dxa"/>
          </w:tcPr>
          <w:p w:rsidR="00C51343" w:rsidRPr="00C51343" w:rsidRDefault="00C51343" w:rsidP="00C51343">
            <w:pPr>
              <w:ind w:firstLine="0"/>
              <w:jc w:val="left"/>
              <w:rPr>
                <w:rStyle w:val="15"/>
              </w:rPr>
            </w:pPr>
            <w:r w:rsidRPr="00C51343">
              <w:rPr>
                <w:rStyle w:val="15"/>
              </w:rPr>
              <w:t>10% от общего числа школьн</w:t>
            </w:r>
            <w:r w:rsidRPr="00C51343">
              <w:rPr>
                <w:rStyle w:val="15"/>
              </w:rPr>
              <w:t>и</w:t>
            </w:r>
            <w:r w:rsidRPr="00C51343">
              <w:rPr>
                <w:rStyle w:val="15"/>
              </w:rPr>
              <w:t>ков</w:t>
            </w:r>
          </w:p>
        </w:tc>
        <w:tc>
          <w:tcPr>
            <w:tcW w:w="2981" w:type="dxa"/>
          </w:tcPr>
          <w:p w:rsidR="00C51343" w:rsidRPr="00C51343" w:rsidRDefault="00C51343" w:rsidP="00C51343">
            <w:pPr>
              <w:ind w:firstLine="0"/>
              <w:jc w:val="left"/>
              <w:rPr>
                <w:rStyle w:val="15"/>
              </w:rPr>
            </w:pPr>
            <w:r w:rsidRPr="00C51343">
              <w:rPr>
                <w:rStyle w:val="15"/>
              </w:rPr>
              <w:t xml:space="preserve">СП 42.13330.2016 * </w:t>
            </w:r>
          </w:p>
        </w:tc>
      </w:tr>
      <w:tr w:rsidR="00C51343" w:rsidRPr="00C51343" w:rsidTr="008E74D7">
        <w:trPr>
          <w:trHeight w:val="370"/>
        </w:trPr>
        <w:tc>
          <w:tcPr>
            <w:tcW w:w="9464" w:type="dxa"/>
            <w:gridSpan w:val="3"/>
          </w:tcPr>
          <w:p w:rsidR="00C51343" w:rsidRPr="004C3DDB" w:rsidRDefault="00C51343" w:rsidP="00C51343">
            <w:pPr>
              <w:ind w:firstLine="0"/>
              <w:jc w:val="left"/>
              <w:rPr>
                <w:rStyle w:val="ac"/>
              </w:rPr>
            </w:pPr>
            <w:r w:rsidRPr="004C3DDB">
              <w:rPr>
                <w:rStyle w:val="ac"/>
                <w:szCs w:val="20"/>
              </w:rPr>
              <w:t>Учреждения здравоохранения</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Амбулаторно-поликлинические учре</w:t>
            </w:r>
            <w:r w:rsidRPr="00C51343">
              <w:rPr>
                <w:rStyle w:val="15"/>
              </w:rPr>
              <w:t>ж</w:t>
            </w:r>
            <w:r w:rsidRPr="00C51343">
              <w:rPr>
                <w:rStyle w:val="15"/>
              </w:rPr>
              <w:t>дения</w:t>
            </w:r>
          </w:p>
        </w:tc>
        <w:tc>
          <w:tcPr>
            <w:tcW w:w="3493" w:type="dxa"/>
          </w:tcPr>
          <w:p w:rsidR="00C51343" w:rsidRPr="00C51343" w:rsidRDefault="00C51343" w:rsidP="004C3DDB">
            <w:pPr>
              <w:ind w:firstLine="0"/>
              <w:jc w:val="left"/>
              <w:rPr>
                <w:rStyle w:val="15"/>
              </w:rPr>
            </w:pPr>
            <w:r w:rsidRPr="00C51343">
              <w:rPr>
                <w:rStyle w:val="15"/>
              </w:rPr>
              <w:t xml:space="preserve">18,15 посещений в смену </w:t>
            </w:r>
            <w:r w:rsidR="004C3DDB">
              <w:rPr>
                <w:rStyle w:val="15"/>
              </w:rPr>
              <w:br/>
            </w:r>
            <w:r w:rsidRPr="00C51343">
              <w:rPr>
                <w:rStyle w:val="15"/>
              </w:rPr>
              <w:t>на 1 тыс. человек</w:t>
            </w:r>
          </w:p>
        </w:tc>
        <w:tc>
          <w:tcPr>
            <w:tcW w:w="2981" w:type="dxa"/>
          </w:tcPr>
          <w:p w:rsidR="00C51343" w:rsidRPr="00C51343" w:rsidRDefault="00C51343" w:rsidP="004C3DDB">
            <w:pPr>
              <w:ind w:firstLine="0"/>
              <w:jc w:val="left"/>
              <w:rPr>
                <w:rStyle w:val="15"/>
              </w:rPr>
            </w:pPr>
            <w:r w:rsidRPr="00C51343">
              <w:rPr>
                <w:rStyle w:val="15"/>
              </w:rPr>
              <w:t>Приказ Минздравсоцра</w:t>
            </w:r>
            <w:r w:rsidRPr="00C51343">
              <w:rPr>
                <w:rStyle w:val="15"/>
              </w:rPr>
              <w:t>з</w:t>
            </w:r>
            <w:r w:rsidRPr="00C51343">
              <w:rPr>
                <w:rStyle w:val="15"/>
              </w:rPr>
              <w:t>вития России от 27.02.2016 № 132н «О требованиях к размещению медицинских организаций государс</w:t>
            </w:r>
            <w:r w:rsidRPr="00C51343">
              <w:rPr>
                <w:rStyle w:val="15"/>
              </w:rPr>
              <w:t>т</w:t>
            </w:r>
            <w:r w:rsidRPr="00C51343">
              <w:rPr>
                <w:rStyle w:val="15"/>
              </w:rPr>
              <w:t>венной системы здрав</w:t>
            </w:r>
            <w:r w:rsidRPr="00C51343">
              <w:rPr>
                <w:rStyle w:val="15"/>
              </w:rPr>
              <w:t>о</w:t>
            </w:r>
            <w:r w:rsidRPr="00C51343">
              <w:rPr>
                <w:rStyle w:val="15"/>
              </w:rPr>
              <w:t>охранения и муниципал</w:t>
            </w:r>
            <w:r w:rsidRPr="00C51343">
              <w:rPr>
                <w:rStyle w:val="15"/>
              </w:rPr>
              <w:t>ь</w:t>
            </w:r>
            <w:r w:rsidRPr="00C51343">
              <w:rPr>
                <w:rStyle w:val="15"/>
              </w:rPr>
              <w:t>ной системы здравоохр</w:t>
            </w:r>
            <w:r w:rsidRPr="00C51343">
              <w:rPr>
                <w:rStyle w:val="15"/>
              </w:rPr>
              <w:t>а</w:t>
            </w:r>
            <w:r w:rsidRPr="00C51343">
              <w:rPr>
                <w:rStyle w:val="15"/>
              </w:rPr>
              <w:t>нения исходя из потребн</w:t>
            </w:r>
            <w:r w:rsidRPr="00C51343">
              <w:rPr>
                <w:rStyle w:val="15"/>
              </w:rPr>
              <w:t>о</w:t>
            </w:r>
            <w:r w:rsidRPr="00C51343">
              <w:rPr>
                <w:rStyle w:val="15"/>
              </w:rPr>
              <w:t xml:space="preserve">стей населения» </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Больничные учреждения</w:t>
            </w:r>
          </w:p>
        </w:tc>
        <w:tc>
          <w:tcPr>
            <w:tcW w:w="3493" w:type="dxa"/>
          </w:tcPr>
          <w:p w:rsidR="00C51343" w:rsidRPr="00C51343" w:rsidRDefault="00C51343" w:rsidP="004C3DDB">
            <w:pPr>
              <w:ind w:firstLine="0"/>
              <w:jc w:val="left"/>
              <w:rPr>
                <w:rStyle w:val="15"/>
              </w:rPr>
            </w:pPr>
            <w:r w:rsidRPr="00C51343">
              <w:rPr>
                <w:rStyle w:val="15"/>
              </w:rPr>
              <w:t xml:space="preserve">10,2 коек </w:t>
            </w:r>
            <w:r w:rsidR="004C3DDB">
              <w:rPr>
                <w:rStyle w:val="15"/>
              </w:rPr>
              <w:br/>
            </w:r>
            <w:r w:rsidRPr="00C51343">
              <w:rPr>
                <w:rStyle w:val="15"/>
              </w:rPr>
              <w:t>на 1 тыс. человек</w:t>
            </w:r>
          </w:p>
        </w:tc>
        <w:tc>
          <w:tcPr>
            <w:tcW w:w="2981" w:type="dxa"/>
          </w:tcPr>
          <w:p w:rsidR="00C51343" w:rsidRPr="00C51343" w:rsidRDefault="00C51343" w:rsidP="004C3DDB">
            <w:pPr>
              <w:ind w:firstLine="0"/>
              <w:jc w:val="left"/>
              <w:rPr>
                <w:rStyle w:val="15"/>
              </w:rPr>
            </w:pPr>
            <w:r w:rsidRPr="00C51343">
              <w:rPr>
                <w:rStyle w:val="15"/>
              </w:rPr>
              <w:t>Приказ Минздравсоцра</w:t>
            </w:r>
            <w:r w:rsidRPr="00C51343">
              <w:rPr>
                <w:rStyle w:val="15"/>
              </w:rPr>
              <w:t>з</w:t>
            </w:r>
            <w:r w:rsidRPr="00C51343">
              <w:rPr>
                <w:rStyle w:val="15"/>
              </w:rPr>
              <w:t>вития России от 27.02.2016 № 132н «О требованиях к размещению медицинских организаций государс</w:t>
            </w:r>
            <w:r w:rsidRPr="00C51343">
              <w:rPr>
                <w:rStyle w:val="15"/>
              </w:rPr>
              <w:t>т</w:t>
            </w:r>
            <w:r w:rsidRPr="00C51343">
              <w:rPr>
                <w:rStyle w:val="15"/>
              </w:rPr>
              <w:t>венной системы здрав</w:t>
            </w:r>
            <w:r w:rsidRPr="00C51343">
              <w:rPr>
                <w:rStyle w:val="15"/>
              </w:rPr>
              <w:t>о</w:t>
            </w:r>
            <w:r w:rsidRPr="00C51343">
              <w:rPr>
                <w:rStyle w:val="15"/>
              </w:rPr>
              <w:t>охранения и муниципал</w:t>
            </w:r>
            <w:r w:rsidRPr="00C51343">
              <w:rPr>
                <w:rStyle w:val="15"/>
              </w:rPr>
              <w:t>ь</w:t>
            </w:r>
            <w:r w:rsidRPr="00C51343">
              <w:rPr>
                <w:rStyle w:val="15"/>
              </w:rPr>
              <w:t>ной системы здравоохр</w:t>
            </w:r>
            <w:r w:rsidRPr="00C51343">
              <w:rPr>
                <w:rStyle w:val="15"/>
              </w:rPr>
              <w:t>а</w:t>
            </w:r>
            <w:r w:rsidRPr="00C51343">
              <w:rPr>
                <w:rStyle w:val="15"/>
              </w:rPr>
              <w:t>нения исходя из потребн</w:t>
            </w:r>
            <w:r w:rsidRPr="00C51343">
              <w:rPr>
                <w:rStyle w:val="15"/>
              </w:rPr>
              <w:t>о</w:t>
            </w:r>
            <w:r w:rsidRPr="00C51343">
              <w:rPr>
                <w:rStyle w:val="15"/>
              </w:rPr>
              <w:t>стей населения»</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Фельдшерско-акушерский пункт</w:t>
            </w:r>
          </w:p>
        </w:tc>
        <w:tc>
          <w:tcPr>
            <w:tcW w:w="3493" w:type="dxa"/>
          </w:tcPr>
          <w:p w:rsidR="00C51343" w:rsidRPr="00C51343" w:rsidRDefault="00C51343" w:rsidP="004C3DDB">
            <w:pPr>
              <w:ind w:firstLine="0"/>
              <w:jc w:val="left"/>
              <w:rPr>
                <w:rStyle w:val="15"/>
              </w:rPr>
            </w:pPr>
            <w:r w:rsidRPr="00C51343">
              <w:rPr>
                <w:rStyle w:val="15"/>
              </w:rPr>
              <w:t>В населенных пунктах с числом жителей 100 - 300 человек о</w:t>
            </w:r>
            <w:r w:rsidRPr="00C51343">
              <w:rPr>
                <w:rStyle w:val="15"/>
              </w:rPr>
              <w:t>р</w:t>
            </w:r>
            <w:r w:rsidRPr="00C51343">
              <w:rPr>
                <w:rStyle w:val="15"/>
              </w:rPr>
              <w:t>ганизуются фельдшерско-акушерские пункты в случае, если расстояние до ближайшей медицинской организации пр</w:t>
            </w:r>
            <w:r w:rsidRPr="00C51343">
              <w:rPr>
                <w:rStyle w:val="15"/>
              </w:rPr>
              <w:t>е</w:t>
            </w:r>
            <w:r w:rsidRPr="00C51343">
              <w:rPr>
                <w:rStyle w:val="15"/>
              </w:rPr>
              <w:lastRenderedPageBreak/>
              <w:t>вышает 6 км; с числом жителей 301 - 1000 человек - вне завис</w:t>
            </w:r>
            <w:r w:rsidRPr="00C51343">
              <w:rPr>
                <w:rStyle w:val="15"/>
              </w:rPr>
              <w:t>и</w:t>
            </w:r>
            <w:r w:rsidRPr="00C51343">
              <w:rPr>
                <w:rStyle w:val="15"/>
              </w:rPr>
              <w:t>мости от расстояния до бл</w:t>
            </w:r>
            <w:r w:rsidRPr="00C51343">
              <w:rPr>
                <w:rStyle w:val="15"/>
              </w:rPr>
              <w:t>и</w:t>
            </w:r>
            <w:r w:rsidRPr="00C51343">
              <w:rPr>
                <w:rStyle w:val="15"/>
              </w:rPr>
              <w:t>жайшей медицинской орган</w:t>
            </w:r>
            <w:r w:rsidRPr="00C51343">
              <w:rPr>
                <w:rStyle w:val="15"/>
              </w:rPr>
              <w:t>и</w:t>
            </w:r>
            <w:r w:rsidRPr="00C51343">
              <w:rPr>
                <w:rStyle w:val="15"/>
              </w:rPr>
              <w:t>зации в случае отсутствия др</w:t>
            </w:r>
            <w:r w:rsidRPr="00C51343">
              <w:rPr>
                <w:rStyle w:val="15"/>
              </w:rPr>
              <w:t>у</w:t>
            </w:r>
            <w:r w:rsidRPr="00C51343">
              <w:rPr>
                <w:rStyle w:val="15"/>
              </w:rPr>
              <w:t xml:space="preserve">гих медицинских организаций; </w:t>
            </w:r>
          </w:p>
          <w:p w:rsidR="00C51343" w:rsidRPr="00C51343" w:rsidRDefault="00C51343" w:rsidP="004C3DDB">
            <w:pPr>
              <w:ind w:firstLine="0"/>
              <w:jc w:val="left"/>
              <w:rPr>
                <w:rStyle w:val="15"/>
              </w:rPr>
            </w:pPr>
            <w:r w:rsidRPr="00C51343">
              <w:rPr>
                <w:rStyle w:val="15"/>
              </w:rPr>
              <w:t>с числом жителей 1001 - 2000 человек - если расстояние от фельдшерско-акушерского пункта до ближайшей медици</w:t>
            </w:r>
            <w:r w:rsidRPr="00C51343">
              <w:rPr>
                <w:rStyle w:val="15"/>
              </w:rPr>
              <w:t>н</w:t>
            </w:r>
            <w:r w:rsidRPr="00C51343">
              <w:rPr>
                <w:rStyle w:val="15"/>
              </w:rPr>
              <w:t>ской организации не превыш</w:t>
            </w:r>
            <w:r w:rsidRPr="00C51343">
              <w:rPr>
                <w:rStyle w:val="15"/>
              </w:rPr>
              <w:t>а</w:t>
            </w:r>
            <w:r w:rsidRPr="00C51343">
              <w:rPr>
                <w:rStyle w:val="15"/>
              </w:rPr>
              <w:t>ет 6 км</w:t>
            </w:r>
          </w:p>
        </w:tc>
        <w:tc>
          <w:tcPr>
            <w:tcW w:w="2981" w:type="dxa"/>
          </w:tcPr>
          <w:p w:rsidR="00C51343" w:rsidRPr="00C51343" w:rsidRDefault="00C51343" w:rsidP="004C3DDB">
            <w:pPr>
              <w:ind w:firstLine="0"/>
              <w:jc w:val="left"/>
              <w:rPr>
                <w:rStyle w:val="15"/>
              </w:rPr>
            </w:pPr>
            <w:r w:rsidRPr="00C51343">
              <w:rPr>
                <w:rStyle w:val="15"/>
              </w:rPr>
              <w:lastRenderedPageBreak/>
              <w:t>Приказ Минздравсоцра</w:t>
            </w:r>
            <w:r w:rsidRPr="00C51343">
              <w:rPr>
                <w:rStyle w:val="15"/>
              </w:rPr>
              <w:t>з</w:t>
            </w:r>
            <w:r w:rsidRPr="00C51343">
              <w:rPr>
                <w:rStyle w:val="15"/>
              </w:rPr>
              <w:t>вития России от 15.05.2012 № 543н (ред. от 30.03.2018) «Об утвержд</w:t>
            </w:r>
            <w:r w:rsidRPr="00C51343">
              <w:rPr>
                <w:rStyle w:val="15"/>
              </w:rPr>
              <w:t>е</w:t>
            </w:r>
            <w:r w:rsidRPr="00C51343">
              <w:rPr>
                <w:rStyle w:val="15"/>
              </w:rPr>
              <w:t>нии Положения об орган</w:t>
            </w:r>
            <w:r w:rsidRPr="00C51343">
              <w:rPr>
                <w:rStyle w:val="15"/>
              </w:rPr>
              <w:t>и</w:t>
            </w:r>
            <w:r w:rsidRPr="00C51343">
              <w:rPr>
                <w:rStyle w:val="15"/>
              </w:rPr>
              <w:t xml:space="preserve">зации оказания первичной </w:t>
            </w:r>
            <w:r w:rsidRPr="00C51343">
              <w:rPr>
                <w:rStyle w:val="15"/>
              </w:rPr>
              <w:lastRenderedPageBreak/>
              <w:t>медико-санитарной пом</w:t>
            </w:r>
            <w:r w:rsidRPr="00C51343">
              <w:rPr>
                <w:rStyle w:val="15"/>
              </w:rPr>
              <w:t>о</w:t>
            </w:r>
            <w:r w:rsidRPr="00C51343">
              <w:rPr>
                <w:rStyle w:val="15"/>
              </w:rPr>
              <w:t>щи взрослому населению»</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lastRenderedPageBreak/>
              <w:t>Аптека</w:t>
            </w:r>
          </w:p>
        </w:tc>
        <w:tc>
          <w:tcPr>
            <w:tcW w:w="3493" w:type="dxa"/>
          </w:tcPr>
          <w:p w:rsidR="00C51343" w:rsidRPr="00C51343" w:rsidRDefault="00C51343" w:rsidP="004C3DDB">
            <w:pPr>
              <w:ind w:firstLine="0"/>
              <w:jc w:val="left"/>
              <w:rPr>
                <w:rStyle w:val="15"/>
              </w:rPr>
            </w:pPr>
            <w:r w:rsidRPr="00C51343">
              <w:rPr>
                <w:rStyle w:val="15"/>
              </w:rPr>
              <w:t>1 объект на 6,2 тыс. сельского населения</w:t>
            </w:r>
          </w:p>
        </w:tc>
        <w:tc>
          <w:tcPr>
            <w:tcW w:w="2981" w:type="dxa"/>
          </w:tcPr>
          <w:p w:rsidR="00C51343" w:rsidRPr="00C51343" w:rsidRDefault="00C51343" w:rsidP="004C3DDB">
            <w:pPr>
              <w:ind w:firstLine="0"/>
              <w:jc w:val="left"/>
              <w:rPr>
                <w:rStyle w:val="15"/>
              </w:rPr>
            </w:pPr>
            <w:r w:rsidRPr="00C51343">
              <w:rPr>
                <w:rStyle w:val="15"/>
              </w:rPr>
              <w:t>Распоряжение Правител</w:t>
            </w:r>
            <w:r w:rsidRPr="00C51343">
              <w:rPr>
                <w:rStyle w:val="15"/>
              </w:rPr>
              <w:t>ь</w:t>
            </w:r>
            <w:r w:rsidRPr="00C51343">
              <w:rPr>
                <w:rStyle w:val="15"/>
              </w:rPr>
              <w:t>ства РФ от 03.07.1996 № 1063-р «О социальных нормативах и нормах»</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Станция скорой медици</w:t>
            </w:r>
            <w:r w:rsidRPr="00C51343">
              <w:rPr>
                <w:rStyle w:val="15"/>
              </w:rPr>
              <w:t>н</w:t>
            </w:r>
            <w:r w:rsidRPr="00C51343">
              <w:rPr>
                <w:rStyle w:val="15"/>
              </w:rPr>
              <w:t>ской помощи</w:t>
            </w:r>
          </w:p>
        </w:tc>
        <w:tc>
          <w:tcPr>
            <w:tcW w:w="3493" w:type="dxa"/>
          </w:tcPr>
          <w:p w:rsidR="00C51343" w:rsidRPr="00C51343" w:rsidRDefault="00C51343" w:rsidP="004C3DDB">
            <w:pPr>
              <w:ind w:firstLine="0"/>
              <w:jc w:val="left"/>
              <w:rPr>
                <w:rStyle w:val="15"/>
              </w:rPr>
            </w:pPr>
            <w:r w:rsidRPr="00C51343">
              <w:rPr>
                <w:rStyle w:val="15"/>
              </w:rPr>
              <w:t>1 свыше 50 тыс. человек</w:t>
            </w:r>
          </w:p>
        </w:tc>
        <w:tc>
          <w:tcPr>
            <w:tcW w:w="2981" w:type="dxa"/>
          </w:tcPr>
          <w:p w:rsidR="00C51343" w:rsidRPr="00C51343" w:rsidRDefault="00C51343" w:rsidP="004C3DDB">
            <w:pPr>
              <w:ind w:firstLine="0"/>
              <w:jc w:val="left"/>
              <w:rPr>
                <w:rStyle w:val="15"/>
              </w:rPr>
            </w:pPr>
            <w:r w:rsidRPr="00C51343">
              <w:rPr>
                <w:rStyle w:val="15"/>
              </w:rPr>
              <w:t>Приказ Минздравсоцра</w:t>
            </w:r>
            <w:r w:rsidRPr="00C51343">
              <w:rPr>
                <w:rStyle w:val="15"/>
              </w:rPr>
              <w:t>з</w:t>
            </w:r>
            <w:r w:rsidRPr="00C51343">
              <w:rPr>
                <w:rStyle w:val="15"/>
              </w:rPr>
              <w:t>вития России от 27.02.2016 № 132н «О требованиях к размещению медицинских организаций государс</w:t>
            </w:r>
            <w:r w:rsidRPr="00C51343">
              <w:rPr>
                <w:rStyle w:val="15"/>
              </w:rPr>
              <w:t>т</w:t>
            </w:r>
            <w:r w:rsidRPr="00C51343">
              <w:rPr>
                <w:rStyle w:val="15"/>
              </w:rPr>
              <w:t>венной системы здрав</w:t>
            </w:r>
            <w:r w:rsidRPr="00C51343">
              <w:rPr>
                <w:rStyle w:val="15"/>
              </w:rPr>
              <w:t>о</w:t>
            </w:r>
            <w:r w:rsidRPr="00C51343">
              <w:rPr>
                <w:rStyle w:val="15"/>
              </w:rPr>
              <w:t>охранения и муниципал</w:t>
            </w:r>
            <w:r w:rsidRPr="00C51343">
              <w:rPr>
                <w:rStyle w:val="15"/>
              </w:rPr>
              <w:t>ь</w:t>
            </w:r>
            <w:r w:rsidRPr="00C51343">
              <w:rPr>
                <w:rStyle w:val="15"/>
              </w:rPr>
              <w:t>ной системы здравоохр</w:t>
            </w:r>
            <w:r w:rsidRPr="00C51343">
              <w:rPr>
                <w:rStyle w:val="15"/>
              </w:rPr>
              <w:t>а</w:t>
            </w:r>
            <w:r w:rsidRPr="00C51343">
              <w:rPr>
                <w:rStyle w:val="15"/>
              </w:rPr>
              <w:t>нения исходя из потребн</w:t>
            </w:r>
            <w:r w:rsidRPr="00C51343">
              <w:rPr>
                <w:rStyle w:val="15"/>
              </w:rPr>
              <w:t>о</w:t>
            </w:r>
            <w:r w:rsidRPr="00C51343">
              <w:rPr>
                <w:rStyle w:val="15"/>
              </w:rPr>
              <w:t>стей населения»</w:t>
            </w:r>
          </w:p>
        </w:tc>
      </w:tr>
      <w:tr w:rsidR="00C51343" w:rsidRPr="00C51343" w:rsidTr="008E74D7">
        <w:trPr>
          <w:trHeight w:val="385"/>
        </w:trPr>
        <w:tc>
          <w:tcPr>
            <w:tcW w:w="9464" w:type="dxa"/>
            <w:gridSpan w:val="3"/>
          </w:tcPr>
          <w:p w:rsidR="00C51343" w:rsidRPr="004C3DDB" w:rsidRDefault="00C51343" w:rsidP="004C3DDB">
            <w:pPr>
              <w:ind w:firstLine="0"/>
              <w:jc w:val="left"/>
              <w:rPr>
                <w:rStyle w:val="ac"/>
              </w:rPr>
            </w:pPr>
            <w:r w:rsidRPr="004C3DDB">
              <w:rPr>
                <w:rStyle w:val="ac"/>
                <w:szCs w:val="20"/>
              </w:rPr>
              <w:t>Физкультурно-спортивные сооружения</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Спортивный зал общего пользования</w:t>
            </w:r>
          </w:p>
        </w:tc>
        <w:tc>
          <w:tcPr>
            <w:tcW w:w="3493" w:type="dxa"/>
          </w:tcPr>
          <w:p w:rsidR="00C51343" w:rsidRPr="00C51343" w:rsidRDefault="00C51343" w:rsidP="004C3DDB">
            <w:pPr>
              <w:ind w:firstLine="0"/>
              <w:jc w:val="left"/>
              <w:rPr>
                <w:rStyle w:val="15"/>
              </w:rPr>
            </w:pPr>
            <w:r w:rsidRPr="00C51343">
              <w:rPr>
                <w:rStyle w:val="15"/>
              </w:rPr>
              <w:t xml:space="preserve">60-80 кв.м. площади пола </w:t>
            </w:r>
            <w:r w:rsidR="004C3DDB">
              <w:rPr>
                <w:rStyle w:val="15"/>
              </w:rPr>
              <w:br/>
            </w:r>
            <w:r w:rsidRPr="00C51343">
              <w:rPr>
                <w:rStyle w:val="15"/>
              </w:rPr>
              <w:t>на 1 тыс. человек</w:t>
            </w:r>
          </w:p>
        </w:tc>
        <w:tc>
          <w:tcPr>
            <w:tcW w:w="2981" w:type="dxa"/>
          </w:tcPr>
          <w:p w:rsidR="00C51343" w:rsidRPr="00C51343" w:rsidRDefault="00C51343" w:rsidP="004C3DDB">
            <w:pPr>
              <w:ind w:firstLine="0"/>
              <w:jc w:val="left"/>
              <w:rPr>
                <w:rStyle w:val="15"/>
              </w:rPr>
            </w:pPr>
            <w:r w:rsidRPr="00C51343">
              <w:rPr>
                <w:rStyle w:val="15"/>
              </w:rPr>
              <w:t xml:space="preserve">СП 42.13330.2016 * </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Бассейн</w:t>
            </w:r>
          </w:p>
        </w:tc>
        <w:tc>
          <w:tcPr>
            <w:tcW w:w="3493" w:type="dxa"/>
          </w:tcPr>
          <w:p w:rsidR="00C51343" w:rsidRPr="00C51343" w:rsidRDefault="00C51343" w:rsidP="004C3DDB">
            <w:pPr>
              <w:ind w:firstLine="0"/>
              <w:jc w:val="left"/>
              <w:rPr>
                <w:rStyle w:val="15"/>
              </w:rPr>
            </w:pPr>
            <w:r w:rsidRPr="00C51343">
              <w:rPr>
                <w:rStyle w:val="15"/>
              </w:rPr>
              <w:t xml:space="preserve">20-25 кв.м зеркала воды </w:t>
            </w:r>
            <w:r w:rsidR="004C3DDB">
              <w:rPr>
                <w:rStyle w:val="15"/>
              </w:rPr>
              <w:br/>
            </w:r>
            <w:r w:rsidRPr="00C51343">
              <w:rPr>
                <w:rStyle w:val="15"/>
              </w:rPr>
              <w:t>на 1 тыс. человек</w:t>
            </w:r>
          </w:p>
        </w:tc>
        <w:tc>
          <w:tcPr>
            <w:tcW w:w="2981" w:type="dxa"/>
          </w:tcPr>
          <w:p w:rsidR="00C51343" w:rsidRPr="00C51343" w:rsidRDefault="00C51343" w:rsidP="004C3DDB">
            <w:pPr>
              <w:ind w:firstLine="0"/>
              <w:jc w:val="left"/>
              <w:rPr>
                <w:rStyle w:val="15"/>
              </w:rPr>
            </w:pPr>
            <w:r w:rsidRPr="00C51343">
              <w:rPr>
                <w:rStyle w:val="15"/>
              </w:rPr>
              <w:t xml:space="preserve">СП 42.13330.2016 * </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Территория плоскостных спортивных сооружений</w:t>
            </w:r>
          </w:p>
        </w:tc>
        <w:tc>
          <w:tcPr>
            <w:tcW w:w="3493" w:type="dxa"/>
          </w:tcPr>
          <w:p w:rsidR="00C51343" w:rsidRPr="00C51343" w:rsidRDefault="00C51343" w:rsidP="004C3DDB">
            <w:pPr>
              <w:ind w:firstLine="0"/>
              <w:jc w:val="left"/>
              <w:rPr>
                <w:rStyle w:val="15"/>
              </w:rPr>
            </w:pPr>
            <w:r w:rsidRPr="00C51343">
              <w:rPr>
                <w:rStyle w:val="15"/>
              </w:rPr>
              <w:t xml:space="preserve">0,7-0,9 га </w:t>
            </w:r>
            <w:r w:rsidR="004C3DDB">
              <w:rPr>
                <w:rStyle w:val="15"/>
              </w:rPr>
              <w:br/>
            </w:r>
            <w:r w:rsidRPr="00C51343">
              <w:rPr>
                <w:rStyle w:val="15"/>
              </w:rPr>
              <w:t>на 1 тыс. человек</w:t>
            </w:r>
          </w:p>
        </w:tc>
        <w:tc>
          <w:tcPr>
            <w:tcW w:w="2981" w:type="dxa"/>
          </w:tcPr>
          <w:p w:rsidR="00C51343" w:rsidRPr="00C51343" w:rsidRDefault="00C51343" w:rsidP="004C3DDB">
            <w:pPr>
              <w:ind w:firstLine="0"/>
              <w:jc w:val="left"/>
              <w:rPr>
                <w:rStyle w:val="15"/>
              </w:rPr>
            </w:pPr>
            <w:r w:rsidRPr="00C51343">
              <w:rPr>
                <w:rStyle w:val="15"/>
              </w:rPr>
              <w:t>Региональные нормативы градостроительного пр</w:t>
            </w:r>
            <w:r w:rsidRPr="00C51343">
              <w:rPr>
                <w:rStyle w:val="15"/>
              </w:rPr>
              <w:t>о</w:t>
            </w:r>
            <w:r w:rsidRPr="00C51343">
              <w:rPr>
                <w:rStyle w:val="15"/>
              </w:rPr>
              <w:t>ектирования Ивановской области (далее – РНГП)</w:t>
            </w:r>
          </w:p>
        </w:tc>
      </w:tr>
      <w:tr w:rsidR="00C51343" w:rsidRPr="00C51343" w:rsidTr="008E74D7">
        <w:trPr>
          <w:trHeight w:val="429"/>
        </w:trPr>
        <w:tc>
          <w:tcPr>
            <w:tcW w:w="9464" w:type="dxa"/>
            <w:gridSpan w:val="3"/>
          </w:tcPr>
          <w:p w:rsidR="00C51343" w:rsidRPr="004C3DDB" w:rsidRDefault="00C51343" w:rsidP="004C3DDB">
            <w:pPr>
              <w:ind w:firstLine="0"/>
              <w:jc w:val="left"/>
              <w:rPr>
                <w:rStyle w:val="ac"/>
              </w:rPr>
            </w:pPr>
            <w:r w:rsidRPr="004C3DDB">
              <w:rPr>
                <w:rStyle w:val="ac"/>
                <w:szCs w:val="20"/>
              </w:rPr>
              <w:lastRenderedPageBreak/>
              <w:t>Учреждения культуры и искусства</w:t>
            </w:r>
          </w:p>
        </w:tc>
      </w:tr>
      <w:tr w:rsidR="00C51343" w:rsidRPr="00C51343" w:rsidTr="008E74D7">
        <w:trPr>
          <w:trHeight w:val="535"/>
        </w:trPr>
        <w:tc>
          <w:tcPr>
            <w:tcW w:w="2990" w:type="dxa"/>
          </w:tcPr>
          <w:p w:rsidR="00C51343" w:rsidRPr="00C51343" w:rsidRDefault="00C51343" w:rsidP="004C3DDB">
            <w:pPr>
              <w:ind w:firstLine="0"/>
              <w:jc w:val="left"/>
              <w:rPr>
                <w:rStyle w:val="15"/>
              </w:rPr>
            </w:pPr>
            <w:r w:rsidRPr="00C51343">
              <w:rPr>
                <w:rStyle w:val="15"/>
              </w:rPr>
              <w:t>Дом культуры</w:t>
            </w:r>
          </w:p>
        </w:tc>
        <w:tc>
          <w:tcPr>
            <w:tcW w:w="3493" w:type="dxa"/>
          </w:tcPr>
          <w:p w:rsidR="00C51343" w:rsidRPr="00C51343" w:rsidRDefault="00C51343" w:rsidP="004C3DDB">
            <w:pPr>
              <w:ind w:firstLine="0"/>
              <w:jc w:val="left"/>
              <w:rPr>
                <w:rStyle w:val="15"/>
              </w:rPr>
            </w:pPr>
            <w:r w:rsidRPr="00C51343">
              <w:rPr>
                <w:rStyle w:val="15"/>
              </w:rPr>
              <w:t>1 на сельское поселение</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Филиал сельского дома культуры</w:t>
            </w:r>
          </w:p>
        </w:tc>
        <w:tc>
          <w:tcPr>
            <w:tcW w:w="3493" w:type="dxa"/>
          </w:tcPr>
          <w:p w:rsidR="00C51343" w:rsidRPr="00C51343" w:rsidRDefault="00C51343" w:rsidP="004C3DDB">
            <w:pPr>
              <w:ind w:firstLine="0"/>
              <w:jc w:val="left"/>
              <w:rPr>
                <w:rStyle w:val="15"/>
              </w:rPr>
            </w:pPr>
            <w:r w:rsidRPr="00C51343">
              <w:rPr>
                <w:rStyle w:val="15"/>
              </w:rPr>
              <w:t>1 на 1 тыс. человек</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Общедоступная библиот</w:t>
            </w:r>
            <w:r w:rsidRPr="00C51343">
              <w:rPr>
                <w:rStyle w:val="15"/>
              </w:rPr>
              <w:t>е</w:t>
            </w:r>
            <w:r w:rsidRPr="00C51343">
              <w:rPr>
                <w:rStyle w:val="15"/>
              </w:rPr>
              <w:t>ка с детским отделением</w:t>
            </w:r>
          </w:p>
        </w:tc>
        <w:tc>
          <w:tcPr>
            <w:tcW w:w="3493" w:type="dxa"/>
          </w:tcPr>
          <w:p w:rsidR="00C51343" w:rsidRPr="00C51343" w:rsidRDefault="00C51343" w:rsidP="004C3DDB">
            <w:pPr>
              <w:ind w:firstLine="0"/>
              <w:jc w:val="left"/>
              <w:rPr>
                <w:rStyle w:val="15"/>
              </w:rPr>
            </w:pPr>
            <w:r w:rsidRPr="00C51343">
              <w:rPr>
                <w:rStyle w:val="15"/>
              </w:rPr>
              <w:t>1 на сельское поселение</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Филиалы общедоступных библиотек с детским отд</w:t>
            </w:r>
            <w:r w:rsidRPr="00C51343">
              <w:rPr>
                <w:rStyle w:val="15"/>
              </w:rPr>
              <w:t>е</w:t>
            </w:r>
            <w:r w:rsidRPr="00C51343">
              <w:rPr>
                <w:rStyle w:val="15"/>
              </w:rPr>
              <w:t>лением</w:t>
            </w:r>
          </w:p>
        </w:tc>
        <w:tc>
          <w:tcPr>
            <w:tcW w:w="3493" w:type="dxa"/>
          </w:tcPr>
          <w:p w:rsidR="00C51343" w:rsidRPr="00C51343" w:rsidRDefault="00C51343" w:rsidP="004C3DDB">
            <w:pPr>
              <w:ind w:firstLine="0"/>
              <w:jc w:val="left"/>
              <w:rPr>
                <w:rStyle w:val="15"/>
              </w:rPr>
            </w:pPr>
            <w:r w:rsidRPr="00C51343">
              <w:rPr>
                <w:rStyle w:val="15"/>
              </w:rPr>
              <w:t>1 на 1 тыс. человек</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447"/>
        </w:trPr>
        <w:tc>
          <w:tcPr>
            <w:tcW w:w="9464" w:type="dxa"/>
            <w:gridSpan w:val="3"/>
          </w:tcPr>
          <w:p w:rsidR="00C51343" w:rsidRPr="004C3DDB" w:rsidRDefault="00C51343" w:rsidP="004C3DDB">
            <w:pPr>
              <w:ind w:firstLine="0"/>
              <w:jc w:val="left"/>
              <w:rPr>
                <w:rStyle w:val="ac"/>
              </w:rPr>
            </w:pPr>
            <w:r w:rsidRPr="004C3DDB">
              <w:rPr>
                <w:rStyle w:val="ac"/>
                <w:szCs w:val="20"/>
              </w:rPr>
              <w:t>Торговля, общественное питание, коммунальное и бытовое обслуживание</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Торговые центры</w:t>
            </w:r>
          </w:p>
        </w:tc>
        <w:tc>
          <w:tcPr>
            <w:tcW w:w="3493" w:type="dxa"/>
          </w:tcPr>
          <w:p w:rsidR="00C51343" w:rsidRPr="00C51343" w:rsidRDefault="00C51343" w:rsidP="004C3DDB">
            <w:pPr>
              <w:ind w:firstLine="0"/>
              <w:jc w:val="left"/>
              <w:rPr>
                <w:rStyle w:val="15"/>
              </w:rPr>
            </w:pPr>
            <w:r w:rsidRPr="00C51343">
              <w:rPr>
                <w:rStyle w:val="15"/>
              </w:rPr>
              <w:t>300 м2 торговойплощади</w:t>
            </w:r>
          </w:p>
          <w:p w:rsidR="00C51343" w:rsidRPr="00C51343" w:rsidRDefault="00C51343" w:rsidP="004C3DDB">
            <w:pPr>
              <w:ind w:firstLine="0"/>
              <w:jc w:val="left"/>
              <w:rPr>
                <w:rStyle w:val="15"/>
              </w:rPr>
            </w:pPr>
            <w:r w:rsidRPr="00C51343">
              <w:rPr>
                <w:rStyle w:val="15"/>
              </w:rPr>
              <w:t>на 1000 жителей</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Магазины продовольс</w:t>
            </w:r>
            <w:r w:rsidRPr="00C51343">
              <w:rPr>
                <w:rStyle w:val="15"/>
              </w:rPr>
              <w:t>т</w:t>
            </w:r>
            <w:r w:rsidRPr="00C51343">
              <w:rPr>
                <w:rStyle w:val="15"/>
              </w:rPr>
              <w:t>венных товаров</w:t>
            </w:r>
          </w:p>
        </w:tc>
        <w:tc>
          <w:tcPr>
            <w:tcW w:w="3493" w:type="dxa"/>
          </w:tcPr>
          <w:p w:rsidR="00C51343" w:rsidRPr="00C51343" w:rsidRDefault="00C51343" w:rsidP="004C3DDB">
            <w:pPr>
              <w:ind w:firstLine="0"/>
              <w:jc w:val="left"/>
              <w:rPr>
                <w:rStyle w:val="15"/>
              </w:rPr>
            </w:pPr>
            <w:r w:rsidRPr="00C51343">
              <w:rPr>
                <w:rStyle w:val="15"/>
              </w:rPr>
              <w:t>176 м2 торговойплощади</w:t>
            </w:r>
          </w:p>
          <w:p w:rsidR="00C51343" w:rsidRPr="00C51343" w:rsidRDefault="00C51343" w:rsidP="004C3DDB">
            <w:pPr>
              <w:ind w:firstLine="0"/>
              <w:jc w:val="left"/>
              <w:rPr>
                <w:rStyle w:val="15"/>
              </w:rPr>
            </w:pPr>
            <w:r w:rsidRPr="00C51343">
              <w:rPr>
                <w:rStyle w:val="15"/>
              </w:rPr>
              <w:t>на 1000 жителей</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227"/>
        </w:trPr>
        <w:tc>
          <w:tcPr>
            <w:tcW w:w="2990" w:type="dxa"/>
          </w:tcPr>
          <w:p w:rsidR="00C51343" w:rsidRPr="00C51343" w:rsidRDefault="00C51343" w:rsidP="004C3DDB">
            <w:pPr>
              <w:ind w:firstLine="0"/>
              <w:jc w:val="left"/>
              <w:rPr>
                <w:rStyle w:val="15"/>
              </w:rPr>
            </w:pPr>
            <w:r w:rsidRPr="00C51343">
              <w:rPr>
                <w:rStyle w:val="15"/>
              </w:rPr>
              <w:t>Магазины непродовольс</w:t>
            </w:r>
            <w:r w:rsidRPr="00C51343">
              <w:rPr>
                <w:rStyle w:val="15"/>
              </w:rPr>
              <w:t>т</w:t>
            </w:r>
            <w:r w:rsidRPr="00C51343">
              <w:rPr>
                <w:rStyle w:val="15"/>
              </w:rPr>
              <w:t xml:space="preserve">венных товаров </w:t>
            </w:r>
          </w:p>
        </w:tc>
        <w:tc>
          <w:tcPr>
            <w:tcW w:w="3493" w:type="dxa"/>
          </w:tcPr>
          <w:p w:rsidR="00C51343" w:rsidRPr="00C51343" w:rsidRDefault="00C51343" w:rsidP="004C3DDB">
            <w:pPr>
              <w:ind w:firstLine="0"/>
              <w:jc w:val="left"/>
              <w:rPr>
                <w:rStyle w:val="15"/>
              </w:rPr>
            </w:pPr>
            <w:r w:rsidRPr="00C51343">
              <w:rPr>
                <w:rStyle w:val="15"/>
              </w:rPr>
              <w:t>328 м2 торговойплощади</w:t>
            </w:r>
          </w:p>
          <w:p w:rsidR="00C51343" w:rsidRPr="00C51343" w:rsidRDefault="00C51343" w:rsidP="004C3DDB">
            <w:pPr>
              <w:ind w:firstLine="0"/>
              <w:jc w:val="left"/>
              <w:rPr>
                <w:rStyle w:val="15"/>
              </w:rPr>
            </w:pPr>
            <w:r w:rsidRPr="00C51343">
              <w:rPr>
                <w:rStyle w:val="15"/>
              </w:rPr>
              <w:t>на 1000 жителей</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735"/>
        </w:trPr>
        <w:tc>
          <w:tcPr>
            <w:tcW w:w="2990" w:type="dxa"/>
          </w:tcPr>
          <w:p w:rsidR="00C51343" w:rsidRPr="00C51343" w:rsidRDefault="00C51343" w:rsidP="004C3DDB">
            <w:pPr>
              <w:ind w:firstLine="0"/>
              <w:jc w:val="left"/>
              <w:rPr>
                <w:rStyle w:val="15"/>
              </w:rPr>
            </w:pPr>
            <w:r w:rsidRPr="00C51343">
              <w:rPr>
                <w:rStyle w:val="15"/>
              </w:rPr>
              <w:t>Предприятия обществе</w:t>
            </w:r>
            <w:r w:rsidRPr="00C51343">
              <w:rPr>
                <w:rStyle w:val="15"/>
              </w:rPr>
              <w:t>н</w:t>
            </w:r>
            <w:r w:rsidRPr="00C51343">
              <w:rPr>
                <w:rStyle w:val="15"/>
              </w:rPr>
              <w:t>ного питания</w:t>
            </w:r>
          </w:p>
        </w:tc>
        <w:tc>
          <w:tcPr>
            <w:tcW w:w="3493" w:type="dxa"/>
          </w:tcPr>
          <w:p w:rsidR="00C51343" w:rsidRPr="00C51343" w:rsidRDefault="00C51343" w:rsidP="004C3DDB">
            <w:pPr>
              <w:ind w:firstLine="0"/>
              <w:jc w:val="left"/>
              <w:rPr>
                <w:rStyle w:val="15"/>
              </w:rPr>
            </w:pPr>
            <w:r w:rsidRPr="00C51343">
              <w:rPr>
                <w:rStyle w:val="15"/>
              </w:rPr>
              <w:t>40 посадочных мест</w:t>
            </w:r>
          </w:p>
          <w:p w:rsidR="00C51343" w:rsidRPr="00C51343" w:rsidRDefault="00C51343" w:rsidP="004C3DDB">
            <w:pPr>
              <w:ind w:firstLine="0"/>
              <w:jc w:val="left"/>
              <w:rPr>
                <w:rStyle w:val="15"/>
              </w:rPr>
            </w:pPr>
            <w:r w:rsidRPr="00C51343">
              <w:rPr>
                <w:rStyle w:val="15"/>
              </w:rPr>
              <w:t>на 1000 жителей</w:t>
            </w:r>
          </w:p>
        </w:tc>
        <w:tc>
          <w:tcPr>
            <w:tcW w:w="2981" w:type="dxa"/>
          </w:tcPr>
          <w:p w:rsidR="00C51343" w:rsidRPr="00C51343" w:rsidRDefault="00C51343" w:rsidP="004C3DDB">
            <w:pPr>
              <w:ind w:firstLine="0"/>
              <w:jc w:val="left"/>
              <w:rPr>
                <w:rStyle w:val="15"/>
              </w:rPr>
            </w:pPr>
            <w:r w:rsidRPr="00C51343">
              <w:rPr>
                <w:rStyle w:val="15"/>
              </w:rPr>
              <w:t>РНГП</w:t>
            </w:r>
          </w:p>
        </w:tc>
      </w:tr>
      <w:tr w:rsidR="00C51343" w:rsidRPr="00C51343" w:rsidTr="008E74D7">
        <w:trPr>
          <w:trHeight w:val="743"/>
        </w:trPr>
        <w:tc>
          <w:tcPr>
            <w:tcW w:w="2990" w:type="dxa"/>
          </w:tcPr>
          <w:p w:rsidR="00C51343" w:rsidRPr="00C51343" w:rsidRDefault="00C51343" w:rsidP="004C3DDB">
            <w:pPr>
              <w:ind w:firstLine="0"/>
              <w:jc w:val="left"/>
              <w:rPr>
                <w:rStyle w:val="15"/>
              </w:rPr>
            </w:pPr>
            <w:r w:rsidRPr="00C51343">
              <w:rPr>
                <w:rStyle w:val="15"/>
              </w:rPr>
              <w:t>Предприятия бытового о</w:t>
            </w:r>
            <w:r w:rsidRPr="00C51343">
              <w:rPr>
                <w:rStyle w:val="15"/>
              </w:rPr>
              <w:t>б</w:t>
            </w:r>
            <w:r w:rsidRPr="00C51343">
              <w:rPr>
                <w:rStyle w:val="15"/>
              </w:rPr>
              <w:t>служивания населения</w:t>
            </w:r>
          </w:p>
        </w:tc>
        <w:tc>
          <w:tcPr>
            <w:tcW w:w="3493" w:type="dxa"/>
          </w:tcPr>
          <w:p w:rsidR="00C51343" w:rsidRPr="00C51343" w:rsidRDefault="00C51343" w:rsidP="004C3DDB">
            <w:pPr>
              <w:ind w:firstLine="0"/>
              <w:jc w:val="left"/>
              <w:rPr>
                <w:rStyle w:val="15"/>
              </w:rPr>
            </w:pPr>
            <w:r w:rsidRPr="00C51343">
              <w:rPr>
                <w:rStyle w:val="15"/>
              </w:rPr>
              <w:t>7 рабочих мест</w:t>
            </w:r>
          </w:p>
          <w:p w:rsidR="00C51343" w:rsidRPr="00C51343" w:rsidRDefault="00C51343" w:rsidP="004C3DDB">
            <w:pPr>
              <w:ind w:firstLine="0"/>
              <w:jc w:val="left"/>
              <w:rPr>
                <w:rStyle w:val="15"/>
              </w:rPr>
            </w:pPr>
            <w:r w:rsidRPr="00C51343">
              <w:rPr>
                <w:rStyle w:val="15"/>
              </w:rPr>
              <w:t>на 1000 жителей</w:t>
            </w:r>
          </w:p>
        </w:tc>
        <w:tc>
          <w:tcPr>
            <w:tcW w:w="2981" w:type="dxa"/>
          </w:tcPr>
          <w:p w:rsidR="00C51343" w:rsidRPr="00C51343" w:rsidRDefault="00C51343" w:rsidP="004C3DDB">
            <w:pPr>
              <w:ind w:firstLine="0"/>
              <w:jc w:val="left"/>
              <w:rPr>
                <w:rStyle w:val="15"/>
              </w:rPr>
            </w:pPr>
            <w:r w:rsidRPr="00C51343">
              <w:rPr>
                <w:rStyle w:val="15"/>
              </w:rPr>
              <w:t>РНГП</w:t>
            </w:r>
          </w:p>
        </w:tc>
      </w:tr>
    </w:tbl>
    <w:p w:rsidR="008E74D7" w:rsidRDefault="008E74D7" w:rsidP="008E74D7">
      <w:r>
        <w:t>Социальная сфера поселения представлена сетью учреждений, деятельность которых направлена на реализацию полномочий в области дошкольного и школьн</w:t>
      </w:r>
      <w:r>
        <w:t>о</w:t>
      </w:r>
      <w:r>
        <w:lastRenderedPageBreak/>
        <w:t>го образования, организации культурного досуга, а также предприятиями, оказ</w:t>
      </w:r>
      <w:r>
        <w:t>ы</w:t>
      </w:r>
      <w:r>
        <w:t>вающими услуги бытового обслуживания населения.</w:t>
      </w:r>
    </w:p>
    <w:p w:rsidR="008E74D7" w:rsidRDefault="008E74D7" w:rsidP="008E74D7">
      <w:r>
        <w:t>На территории сельского поселения имеются следующие объекты обслуж</w:t>
      </w:r>
      <w:r>
        <w:t>и</w:t>
      </w:r>
      <w:r>
        <w:t>вания населения:</w:t>
      </w:r>
    </w:p>
    <w:p w:rsidR="008E74D7" w:rsidRPr="008E74D7" w:rsidRDefault="008E74D7" w:rsidP="008E74D7">
      <w:pPr>
        <w:rPr>
          <w:rStyle w:val="ac"/>
        </w:rPr>
      </w:pPr>
      <w:r w:rsidRPr="008E74D7">
        <w:rPr>
          <w:rStyle w:val="ac"/>
        </w:rPr>
        <w:t>д. Сабиново</w:t>
      </w:r>
    </w:p>
    <w:p w:rsidR="008E74D7" w:rsidRDefault="008E74D7" w:rsidP="008E74D7">
      <w:pPr>
        <w:pStyle w:val="12"/>
      </w:pPr>
      <w:r>
        <w:t>административное здание, в котором расположены: администрация сельского поселения, клуб с библиотекой и спортзалом;</w:t>
      </w:r>
    </w:p>
    <w:p w:rsidR="008E74D7" w:rsidRDefault="008E74D7" w:rsidP="008E74D7">
      <w:pPr>
        <w:pStyle w:val="12"/>
      </w:pPr>
      <w:r>
        <w:t>магазин;</w:t>
      </w:r>
    </w:p>
    <w:p w:rsidR="008E74D7" w:rsidRDefault="008E74D7" w:rsidP="008E74D7">
      <w:pPr>
        <w:pStyle w:val="12"/>
      </w:pPr>
      <w:r>
        <w:t>медпункт;</w:t>
      </w:r>
    </w:p>
    <w:p w:rsidR="008E74D7" w:rsidRDefault="008E74D7" w:rsidP="008E74D7">
      <w:pPr>
        <w:pStyle w:val="12"/>
      </w:pPr>
      <w:r>
        <w:t>спортивная площадка.</w:t>
      </w:r>
    </w:p>
    <w:p w:rsidR="008E74D7" w:rsidRPr="008E74D7" w:rsidRDefault="008E74D7" w:rsidP="008E74D7">
      <w:pPr>
        <w:rPr>
          <w:rStyle w:val="ac"/>
        </w:rPr>
      </w:pPr>
      <w:r w:rsidRPr="008E74D7">
        <w:rPr>
          <w:rStyle w:val="ac"/>
        </w:rPr>
        <w:t>с. Кукарино</w:t>
      </w:r>
    </w:p>
    <w:p w:rsidR="008E74D7" w:rsidRDefault="008E74D7" w:rsidP="008E74D7">
      <w:pPr>
        <w:pStyle w:val="12"/>
      </w:pPr>
      <w:r>
        <w:t>административное здание, в котором расположены: клуб, почта, медпункт;</w:t>
      </w:r>
    </w:p>
    <w:p w:rsidR="008E74D7" w:rsidRDefault="008E74D7" w:rsidP="008E74D7">
      <w:pPr>
        <w:pStyle w:val="12"/>
      </w:pPr>
      <w:r>
        <w:t>детский сад на 50 мест;</w:t>
      </w:r>
    </w:p>
    <w:p w:rsidR="008E74D7" w:rsidRDefault="008E74D7" w:rsidP="008E74D7">
      <w:pPr>
        <w:pStyle w:val="12"/>
      </w:pPr>
      <w:r>
        <w:t>школа на 100 мест;</w:t>
      </w:r>
    </w:p>
    <w:p w:rsidR="008E74D7" w:rsidRDefault="008E74D7" w:rsidP="008E74D7">
      <w:pPr>
        <w:pStyle w:val="12"/>
      </w:pPr>
      <w:r>
        <w:t>магазин;</w:t>
      </w:r>
    </w:p>
    <w:p w:rsidR="008E74D7" w:rsidRDefault="008E74D7" w:rsidP="008E74D7">
      <w:pPr>
        <w:pStyle w:val="12"/>
      </w:pPr>
      <w:r>
        <w:t>столовая.</w:t>
      </w:r>
    </w:p>
    <w:p w:rsidR="008E74D7" w:rsidRPr="008E74D7" w:rsidRDefault="008E74D7" w:rsidP="008E74D7">
      <w:pPr>
        <w:rPr>
          <w:rStyle w:val="ac"/>
        </w:rPr>
      </w:pPr>
      <w:r w:rsidRPr="008E74D7">
        <w:rPr>
          <w:rStyle w:val="ac"/>
        </w:rPr>
        <w:t>с. Хозниково</w:t>
      </w:r>
    </w:p>
    <w:p w:rsidR="008E74D7" w:rsidRDefault="008E74D7" w:rsidP="008E74D7">
      <w:pPr>
        <w:pStyle w:val="12"/>
      </w:pPr>
      <w:r>
        <w:t>школа;</w:t>
      </w:r>
    </w:p>
    <w:p w:rsidR="008E74D7" w:rsidRDefault="008E74D7" w:rsidP="008E74D7">
      <w:pPr>
        <w:pStyle w:val="12"/>
      </w:pPr>
      <w:r>
        <w:t>почта;</w:t>
      </w:r>
    </w:p>
    <w:p w:rsidR="008E74D7" w:rsidRDefault="008E74D7" w:rsidP="008E74D7">
      <w:pPr>
        <w:pStyle w:val="12"/>
      </w:pPr>
      <w:r>
        <w:t>БСУСО Ивановской области «Хозниковский психоневрологический интернат»;</w:t>
      </w:r>
    </w:p>
    <w:p w:rsidR="008E74D7" w:rsidRDefault="008E74D7" w:rsidP="008E74D7">
      <w:pPr>
        <w:pStyle w:val="12"/>
      </w:pPr>
      <w:r>
        <w:t>Библиотека;</w:t>
      </w:r>
    </w:p>
    <w:p w:rsidR="008E74D7" w:rsidRDefault="008E74D7" w:rsidP="008E74D7">
      <w:pPr>
        <w:pStyle w:val="12"/>
      </w:pPr>
      <w:r>
        <w:t>Детский сад;</w:t>
      </w:r>
    </w:p>
    <w:p w:rsidR="008E74D7" w:rsidRDefault="008E74D7" w:rsidP="008E74D7">
      <w:pPr>
        <w:pStyle w:val="12"/>
      </w:pPr>
      <w:r>
        <w:t>ФАП.</w:t>
      </w:r>
    </w:p>
    <w:p w:rsidR="008E74D7" w:rsidRPr="008E74D7" w:rsidRDefault="008E74D7" w:rsidP="008E74D7">
      <w:pPr>
        <w:rPr>
          <w:rStyle w:val="ac"/>
        </w:rPr>
      </w:pPr>
      <w:r w:rsidRPr="008E74D7">
        <w:rPr>
          <w:rStyle w:val="ac"/>
        </w:rPr>
        <w:t>К размещению предложены следующие объекты:</w:t>
      </w:r>
    </w:p>
    <w:p w:rsidR="008E74D7" w:rsidRDefault="008E74D7" w:rsidP="008E74D7">
      <w:pPr>
        <w:pStyle w:val="12"/>
      </w:pPr>
      <w:r>
        <w:t>строительство ФАП в д. Сабиново;</w:t>
      </w:r>
    </w:p>
    <w:p w:rsidR="00C51343" w:rsidRDefault="008E74D7" w:rsidP="008E74D7">
      <w:pPr>
        <w:pStyle w:val="12"/>
      </w:pPr>
      <w:r>
        <w:t>строительство ФАП в с. Кукарино.</w:t>
      </w:r>
    </w:p>
    <w:p w:rsidR="004C3DDB" w:rsidRDefault="004C3DDB" w:rsidP="004C3DDB">
      <w:pPr>
        <w:pStyle w:val="21"/>
      </w:pPr>
      <w:bookmarkStart w:id="19" w:name="_Toc139446282"/>
      <w:r>
        <w:t>8.3. Производственная сфера</w:t>
      </w:r>
      <w:bookmarkEnd w:id="19"/>
    </w:p>
    <w:p w:rsidR="008E74D7" w:rsidRDefault="008E74D7" w:rsidP="008E74D7">
      <w:r>
        <w:t>На территории сельского поселения расположены: цех по производству мя</w:t>
      </w:r>
      <w:r>
        <w:t>с</w:t>
      </w:r>
      <w:r>
        <w:t>ных изделий в д. Сабиново; в районе д. Сабиново – ЗАО Агрофирма «Сабиново», скл</w:t>
      </w:r>
      <w:r>
        <w:t>а</w:t>
      </w:r>
      <w:r>
        <w:t>ды (зерносклад, овощехранилище и пр.), телятник на 150 голов; в районе с. Кукар</w:t>
      </w:r>
      <w:r>
        <w:t>и</w:t>
      </w:r>
      <w:r>
        <w:t>но – производственная площадка филиала ООО «Газпром трансгаз Нижний Новг</w:t>
      </w:r>
      <w:r>
        <w:t>о</w:t>
      </w:r>
      <w:r>
        <w:t>род» –Ивановское линейное производственное управление магистральных газопр</w:t>
      </w:r>
      <w:r>
        <w:t>о</w:t>
      </w:r>
      <w:r>
        <w:t>водов; у западной границы д. Паршнево располагается производственная зона зав</w:t>
      </w:r>
      <w:r>
        <w:t>о</w:t>
      </w:r>
      <w:r>
        <w:t>да «Стеклолента».</w:t>
      </w:r>
    </w:p>
    <w:p w:rsidR="004C3DDB" w:rsidRDefault="008E74D7" w:rsidP="008E74D7">
      <w:r>
        <w:t>Генеральным планом предусмотрено упорядочение существующих произво</w:t>
      </w:r>
      <w:r>
        <w:t>д</w:t>
      </w:r>
      <w:r>
        <w:t>ственных территорий.</w:t>
      </w:r>
    </w:p>
    <w:p w:rsidR="004C3DDB" w:rsidRDefault="004C3DDB" w:rsidP="004C3DDB">
      <w:pPr>
        <w:pStyle w:val="21"/>
      </w:pPr>
      <w:bookmarkStart w:id="20" w:name="_Toc139446283"/>
      <w:r>
        <w:lastRenderedPageBreak/>
        <w:t>8.4. Транспортная инфраструктура</w:t>
      </w:r>
      <w:bookmarkEnd w:id="20"/>
    </w:p>
    <w:p w:rsidR="008E74D7" w:rsidRDefault="008E74D7" w:rsidP="008E74D7">
      <w:r>
        <w:t>На территории сельского поселения расположен участок автомобильной д</w:t>
      </w:r>
      <w:r>
        <w:t>о</w:t>
      </w:r>
      <w:r>
        <w:t>роги общего пользования федерального значения Подъезд к городу Иваново от а</w:t>
      </w:r>
      <w:r>
        <w:t>в</w:t>
      </w:r>
      <w:r>
        <w:t xml:space="preserve">томобильной дороги </w:t>
      </w:r>
    </w:p>
    <w:p w:rsidR="008E74D7" w:rsidRDefault="008E74D7" w:rsidP="008E74D7">
      <w:r>
        <w:t>М-7 «Волга» Москва – Владимир – Нижний Новгород – Казань – Уфа II катег</w:t>
      </w:r>
      <w:r>
        <w:t>о</w:t>
      </w:r>
      <w:r>
        <w:t>рии, автомобильные дороги общего пользования межмуниципального значения К</w:t>
      </w:r>
      <w:r>
        <w:t>у</w:t>
      </w:r>
      <w:r>
        <w:t>карино – Сабиново, Лежнево – Хозниково – Шуя, Новые Горки – Хозниково IV катег</w:t>
      </w:r>
      <w:r>
        <w:t>о</w:t>
      </w:r>
      <w:r>
        <w:t>рии, а также автомобильные дороги общего пользования местного значения.</w:t>
      </w:r>
    </w:p>
    <w:p w:rsidR="008E74D7" w:rsidRDefault="008E74D7" w:rsidP="008E74D7">
      <w:r>
        <w:t>Требования к обеспеченности легкового автотранспорта АЗС, станциями те</w:t>
      </w:r>
      <w:r>
        <w:t>х</w:t>
      </w:r>
      <w:r>
        <w:t>нического обслуживания и местами постоянного хранения обозначены в нормат</w:t>
      </w:r>
      <w:r>
        <w:t>и</w:t>
      </w:r>
      <w:r>
        <w:t>вах градостроительного проектирования Ивановской области:</w:t>
      </w:r>
    </w:p>
    <w:p w:rsidR="008E74D7" w:rsidRDefault="008E74D7" w:rsidP="008E74D7">
      <w:r>
        <w:t>автозаправочные станции следует проектировать из расчета одна топлив</w:t>
      </w:r>
      <w:r>
        <w:t>о</w:t>
      </w:r>
      <w:r>
        <w:t>раздаточная колонка на 1200 легковых автомобилей;</w:t>
      </w:r>
    </w:p>
    <w:p w:rsidR="008E74D7" w:rsidRDefault="008E74D7" w:rsidP="008E74D7">
      <w:r>
        <w:t>станции технического обслуживания автомобилей следует проектировать из расчета один пост на 200 легковых автомобилей;</w:t>
      </w:r>
    </w:p>
    <w:p w:rsidR="008E74D7" w:rsidRDefault="008E74D7" w:rsidP="008E74D7">
      <w:r>
        <w:t>общая обеспеченность закрытыми и открытыми автостоянками для постоя</w:t>
      </w:r>
      <w:r>
        <w:t>н</w:t>
      </w:r>
      <w:r>
        <w:t>ного хранения автомобилей должна быть не менее 90% расчетного числа индивид</w:t>
      </w:r>
      <w:r>
        <w:t>у</w:t>
      </w:r>
      <w:r>
        <w:t>альных легковых автомобилей.</w:t>
      </w:r>
    </w:p>
    <w:p w:rsidR="004C3DDB" w:rsidRDefault="008E74D7" w:rsidP="008E74D7">
      <w:r>
        <w:t>Генеральным планом предусмотрен капитальный ремонт автомобильных д</w:t>
      </w:r>
      <w:r>
        <w:t>о</w:t>
      </w:r>
      <w:r>
        <w:t>рог общего пользования местного значения.</w:t>
      </w:r>
    </w:p>
    <w:p w:rsidR="00D036F3" w:rsidRDefault="00D036F3" w:rsidP="00D036F3">
      <w:r>
        <w:t>В целях строительства подъездной дорогинеобщего пользования к земельн</w:t>
      </w:r>
      <w:r>
        <w:t>о</w:t>
      </w:r>
      <w:r>
        <w:t xml:space="preserve">му участку с кадастровым номером: </w:t>
      </w:r>
      <w:r w:rsidRPr="00F16409">
        <w:t>37:09:000000:749</w:t>
      </w:r>
      <w:r>
        <w:t xml:space="preserve"> планируется изъятие для м</w:t>
      </w:r>
      <w:r>
        <w:t>у</w:t>
      </w:r>
      <w:r>
        <w:t>ниципальных нужд следующих земельных участков:</w:t>
      </w:r>
    </w:p>
    <w:p w:rsidR="00D036F3" w:rsidRDefault="00D036F3" w:rsidP="00D036F3">
      <w:pPr>
        <w:pStyle w:val="12"/>
      </w:pPr>
      <w:r>
        <w:t xml:space="preserve">часть земельного участка с кадастровым номером </w:t>
      </w:r>
      <w:r w:rsidRPr="00F40DD6">
        <w:t>37:09:000000:623</w:t>
      </w:r>
      <w:r>
        <w:t xml:space="preserve"> катег</w:t>
      </w:r>
      <w:r>
        <w:t>о</w:t>
      </w:r>
      <w:r>
        <w:t>рии «</w:t>
      </w:r>
      <w:r w:rsidRPr="00F40DD6">
        <w:t>Земли сельскохозяйственного назначения</w:t>
      </w:r>
      <w:r>
        <w:t xml:space="preserve">», местоположение: </w:t>
      </w:r>
      <w:r w:rsidRPr="00F40DD6">
        <w:t>обл. Ив</w:t>
      </w:r>
      <w:r w:rsidRPr="00F40DD6">
        <w:t>а</w:t>
      </w:r>
      <w:r w:rsidRPr="00F40DD6">
        <w:t>новская, р-н Лежневский, южнее с. Кукарино</w:t>
      </w:r>
      <w:r>
        <w:t>. Площадь части земельного уч</w:t>
      </w:r>
      <w:r>
        <w:t>а</w:t>
      </w:r>
      <w:r>
        <w:t>стка составляет 2045 м</w:t>
      </w:r>
      <w:r w:rsidRPr="00F40DD6">
        <w:rPr>
          <w:vertAlign w:val="superscript"/>
        </w:rPr>
        <w:t>2</w:t>
      </w:r>
      <w:r>
        <w:t>.</w:t>
      </w:r>
    </w:p>
    <w:p w:rsidR="00D036F3" w:rsidRDefault="00D036F3" w:rsidP="00D036F3">
      <w:r>
        <w:t>Координаты части земельного участка, планируемого к изъятию:</w:t>
      </w:r>
    </w:p>
    <w:tbl>
      <w:tblPr>
        <w:tblStyle w:val="-131"/>
        <w:tblW w:w="0" w:type="auto"/>
        <w:tblLook w:val="04A0"/>
      </w:tblPr>
      <w:tblGrid>
        <w:gridCol w:w="3397"/>
        <w:gridCol w:w="2835"/>
        <w:gridCol w:w="2977"/>
      </w:tblGrid>
      <w:tr w:rsidR="00D036F3" w:rsidRPr="00F16409" w:rsidTr="00717518">
        <w:trPr>
          <w:cnfStyle w:val="100000000000"/>
          <w:trHeight w:val="720"/>
        </w:trPr>
        <w:tc>
          <w:tcPr>
            <w:cnfStyle w:val="001000000000"/>
            <w:tcW w:w="3397" w:type="dxa"/>
            <w:vMerge w:val="restart"/>
            <w:hideMark/>
          </w:tcPr>
          <w:p w:rsidR="00D036F3" w:rsidRPr="00F16409" w:rsidRDefault="00D036F3" w:rsidP="00717518">
            <w:pPr>
              <w:ind w:firstLine="0"/>
              <w:jc w:val="center"/>
            </w:pPr>
            <w:r w:rsidRPr="00F16409">
              <w:t>Обозначение характерных точек границ</w:t>
            </w:r>
          </w:p>
        </w:tc>
        <w:tc>
          <w:tcPr>
            <w:tcW w:w="5812" w:type="dxa"/>
            <w:gridSpan w:val="2"/>
            <w:noWrap/>
            <w:hideMark/>
          </w:tcPr>
          <w:p w:rsidR="00D036F3" w:rsidRPr="00F16409" w:rsidRDefault="00D036F3" w:rsidP="00717518">
            <w:pPr>
              <w:jc w:val="center"/>
              <w:cnfStyle w:val="100000000000"/>
            </w:pPr>
            <w:r w:rsidRPr="00F16409">
              <w:t>Координаты</w:t>
            </w:r>
          </w:p>
        </w:tc>
      </w:tr>
      <w:tr w:rsidR="00D036F3" w:rsidRPr="00F16409" w:rsidTr="00717518">
        <w:trPr>
          <w:trHeight w:val="380"/>
        </w:trPr>
        <w:tc>
          <w:tcPr>
            <w:cnfStyle w:val="001000000000"/>
            <w:tcW w:w="3397" w:type="dxa"/>
            <w:vMerge/>
            <w:hideMark/>
          </w:tcPr>
          <w:p w:rsidR="00D036F3" w:rsidRPr="00F16409" w:rsidRDefault="00D036F3" w:rsidP="00717518">
            <w:pPr>
              <w:jc w:val="center"/>
            </w:pPr>
          </w:p>
        </w:tc>
        <w:tc>
          <w:tcPr>
            <w:tcW w:w="2835" w:type="dxa"/>
            <w:noWrap/>
            <w:hideMark/>
          </w:tcPr>
          <w:p w:rsidR="00D036F3" w:rsidRPr="00F16409" w:rsidRDefault="00D036F3" w:rsidP="00717518">
            <w:pPr>
              <w:ind w:firstLine="0"/>
              <w:jc w:val="center"/>
              <w:cnfStyle w:val="000000000000"/>
            </w:pPr>
            <w:r w:rsidRPr="00F16409">
              <w:t>X</w:t>
            </w:r>
          </w:p>
        </w:tc>
        <w:tc>
          <w:tcPr>
            <w:tcW w:w="2977" w:type="dxa"/>
            <w:noWrap/>
            <w:hideMark/>
          </w:tcPr>
          <w:p w:rsidR="00D036F3" w:rsidRPr="00F16409" w:rsidRDefault="00D036F3" w:rsidP="00717518">
            <w:pPr>
              <w:ind w:firstLine="0"/>
              <w:jc w:val="center"/>
              <w:cnfStyle w:val="000000000000"/>
            </w:pPr>
            <w:r w:rsidRPr="00F16409">
              <w:t>Y</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w:t>
            </w:r>
          </w:p>
        </w:tc>
        <w:tc>
          <w:tcPr>
            <w:tcW w:w="2835" w:type="dxa"/>
            <w:noWrap/>
            <w:hideMark/>
          </w:tcPr>
          <w:p w:rsidR="00D036F3" w:rsidRPr="00F16409" w:rsidRDefault="00D036F3" w:rsidP="00717518">
            <w:pPr>
              <w:ind w:firstLine="0"/>
              <w:jc w:val="center"/>
              <w:cnfStyle w:val="000000000000"/>
            </w:pPr>
            <w:r w:rsidRPr="00F16409">
              <w:t>288295,83</w:t>
            </w:r>
          </w:p>
        </w:tc>
        <w:tc>
          <w:tcPr>
            <w:tcW w:w="2977" w:type="dxa"/>
            <w:noWrap/>
            <w:hideMark/>
          </w:tcPr>
          <w:p w:rsidR="00D036F3" w:rsidRPr="00F16409" w:rsidRDefault="00D036F3" w:rsidP="00717518">
            <w:pPr>
              <w:ind w:firstLine="0"/>
              <w:jc w:val="center"/>
              <w:cnfStyle w:val="000000000000"/>
            </w:pPr>
            <w:r w:rsidRPr="00F16409">
              <w:t>2212098,89</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lastRenderedPageBreak/>
              <w:t>2</w:t>
            </w:r>
          </w:p>
        </w:tc>
        <w:tc>
          <w:tcPr>
            <w:tcW w:w="2835" w:type="dxa"/>
            <w:noWrap/>
            <w:hideMark/>
          </w:tcPr>
          <w:p w:rsidR="00D036F3" w:rsidRPr="00F16409" w:rsidRDefault="00D036F3" w:rsidP="00717518">
            <w:pPr>
              <w:ind w:firstLine="0"/>
              <w:jc w:val="center"/>
              <w:cnfStyle w:val="000000000000"/>
            </w:pPr>
            <w:r w:rsidRPr="00F16409">
              <w:t>288297,84</w:t>
            </w:r>
          </w:p>
        </w:tc>
        <w:tc>
          <w:tcPr>
            <w:tcW w:w="2977" w:type="dxa"/>
            <w:noWrap/>
            <w:hideMark/>
          </w:tcPr>
          <w:p w:rsidR="00D036F3" w:rsidRPr="00F16409" w:rsidRDefault="00D036F3" w:rsidP="00717518">
            <w:pPr>
              <w:ind w:firstLine="0"/>
              <w:jc w:val="center"/>
              <w:cnfStyle w:val="000000000000"/>
            </w:pPr>
            <w:r w:rsidRPr="00F16409">
              <w:t>2212102,77</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3</w:t>
            </w:r>
          </w:p>
        </w:tc>
        <w:tc>
          <w:tcPr>
            <w:tcW w:w="2835" w:type="dxa"/>
            <w:noWrap/>
            <w:hideMark/>
          </w:tcPr>
          <w:p w:rsidR="00D036F3" w:rsidRPr="00F16409" w:rsidRDefault="00D036F3" w:rsidP="00717518">
            <w:pPr>
              <w:ind w:firstLine="0"/>
              <w:jc w:val="center"/>
              <w:cnfStyle w:val="000000000000"/>
            </w:pPr>
            <w:r w:rsidRPr="00F16409">
              <w:t>288292,07</w:t>
            </w:r>
          </w:p>
        </w:tc>
        <w:tc>
          <w:tcPr>
            <w:tcW w:w="2977" w:type="dxa"/>
            <w:noWrap/>
            <w:hideMark/>
          </w:tcPr>
          <w:p w:rsidR="00D036F3" w:rsidRPr="00F16409" w:rsidRDefault="00D036F3" w:rsidP="00717518">
            <w:pPr>
              <w:ind w:firstLine="0"/>
              <w:jc w:val="center"/>
              <w:cnfStyle w:val="000000000000"/>
            </w:pPr>
            <w:r w:rsidRPr="00F16409">
              <w:t>2212104,82</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4</w:t>
            </w:r>
          </w:p>
        </w:tc>
        <w:tc>
          <w:tcPr>
            <w:tcW w:w="2835" w:type="dxa"/>
            <w:noWrap/>
            <w:hideMark/>
          </w:tcPr>
          <w:p w:rsidR="00D036F3" w:rsidRPr="00F16409" w:rsidRDefault="00D036F3" w:rsidP="00717518">
            <w:pPr>
              <w:ind w:firstLine="0"/>
              <w:jc w:val="center"/>
              <w:cnfStyle w:val="000000000000"/>
            </w:pPr>
            <w:r w:rsidRPr="00F16409">
              <w:t>288290,09</w:t>
            </w:r>
          </w:p>
        </w:tc>
        <w:tc>
          <w:tcPr>
            <w:tcW w:w="2977" w:type="dxa"/>
            <w:noWrap/>
            <w:hideMark/>
          </w:tcPr>
          <w:p w:rsidR="00D036F3" w:rsidRPr="00F16409" w:rsidRDefault="00D036F3" w:rsidP="00717518">
            <w:pPr>
              <w:ind w:firstLine="0"/>
              <w:jc w:val="center"/>
              <w:cnfStyle w:val="000000000000"/>
            </w:pPr>
            <w:r w:rsidRPr="00F16409">
              <w:t>2212106,42</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5</w:t>
            </w:r>
          </w:p>
        </w:tc>
        <w:tc>
          <w:tcPr>
            <w:tcW w:w="2835" w:type="dxa"/>
            <w:noWrap/>
            <w:hideMark/>
          </w:tcPr>
          <w:p w:rsidR="00D036F3" w:rsidRPr="00F16409" w:rsidRDefault="00D036F3" w:rsidP="00717518">
            <w:pPr>
              <w:ind w:firstLine="0"/>
              <w:jc w:val="center"/>
              <w:cnfStyle w:val="000000000000"/>
            </w:pPr>
            <w:r w:rsidRPr="00F16409">
              <w:t>288287,67</w:t>
            </w:r>
          </w:p>
        </w:tc>
        <w:tc>
          <w:tcPr>
            <w:tcW w:w="2977" w:type="dxa"/>
            <w:noWrap/>
            <w:hideMark/>
          </w:tcPr>
          <w:p w:rsidR="00D036F3" w:rsidRPr="00F16409" w:rsidRDefault="00D036F3" w:rsidP="00717518">
            <w:pPr>
              <w:ind w:firstLine="0"/>
              <w:jc w:val="center"/>
              <w:cnfStyle w:val="000000000000"/>
            </w:pPr>
            <w:r w:rsidRPr="00F16409">
              <w:t>2212110,18</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6</w:t>
            </w:r>
          </w:p>
        </w:tc>
        <w:tc>
          <w:tcPr>
            <w:tcW w:w="2835" w:type="dxa"/>
            <w:noWrap/>
            <w:hideMark/>
          </w:tcPr>
          <w:p w:rsidR="00D036F3" w:rsidRPr="00F16409" w:rsidRDefault="00D036F3" w:rsidP="00717518">
            <w:pPr>
              <w:ind w:firstLine="0"/>
              <w:jc w:val="center"/>
              <w:cnfStyle w:val="000000000000"/>
            </w:pPr>
            <w:r w:rsidRPr="00F16409">
              <w:t>288287,01</w:t>
            </w:r>
          </w:p>
        </w:tc>
        <w:tc>
          <w:tcPr>
            <w:tcW w:w="2977" w:type="dxa"/>
            <w:noWrap/>
            <w:hideMark/>
          </w:tcPr>
          <w:p w:rsidR="00D036F3" w:rsidRPr="00F16409" w:rsidRDefault="00D036F3" w:rsidP="00717518">
            <w:pPr>
              <w:ind w:firstLine="0"/>
              <w:jc w:val="center"/>
              <w:cnfStyle w:val="000000000000"/>
            </w:pPr>
            <w:r w:rsidRPr="00F16409">
              <w:t>2212117,12</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7</w:t>
            </w:r>
          </w:p>
        </w:tc>
        <w:tc>
          <w:tcPr>
            <w:tcW w:w="2835" w:type="dxa"/>
            <w:noWrap/>
            <w:hideMark/>
          </w:tcPr>
          <w:p w:rsidR="00D036F3" w:rsidRPr="00F16409" w:rsidRDefault="00D036F3" w:rsidP="00717518">
            <w:pPr>
              <w:ind w:firstLine="0"/>
              <w:jc w:val="center"/>
              <w:cnfStyle w:val="000000000000"/>
            </w:pPr>
            <w:r w:rsidRPr="00F16409">
              <w:t>288288,39</w:t>
            </w:r>
          </w:p>
        </w:tc>
        <w:tc>
          <w:tcPr>
            <w:tcW w:w="2977" w:type="dxa"/>
            <w:noWrap/>
            <w:hideMark/>
          </w:tcPr>
          <w:p w:rsidR="00D036F3" w:rsidRPr="00F16409" w:rsidRDefault="00D036F3" w:rsidP="00717518">
            <w:pPr>
              <w:ind w:firstLine="0"/>
              <w:jc w:val="center"/>
              <w:cnfStyle w:val="000000000000"/>
            </w:pPr>
            <w:r w:rsidRPr="00F16409">
              <w:t>2212140,40</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8</w:t>
            </w:r>
          </w:p>
        </w:tc>
        <w:tc>
          <w:tcPr>
            <w:tcW w:w="2835" w:type="dxa"/>
            <w:noWrap/>
            <w:hideMark/>
          </w:tcPr>
          <w:p w:rsidR="00D036F3" w:rsidRPr="00F16409" w:rsidRDefault="00D036F3" w:rsidP="00717518">
            <w:pPr>
              <w:ind w:firstLine="0"/>
              <w:jc w:val="center"/>
              <w:cnfStyle w:val="000000000000"/>
            </w:pPr>
            <w:r w:rsidRPr="00F16409">
              <w:t>288289,48</w:t>
            </w:r>
          </w:p>
        </w:tc>
        <w:tc>
          <w:tcPr>
            <w:tcW w:w="2977" w:type="dxa"/>
            <w:noWrap/>
            <w:hideMark/>
          </w:tcPr>
          <w:p w:rsidR="00D036F3" w:rsidRPr="00F16409" w:rsidRDefault="00D036F3" w:rsidP="00717518">
            <w:pPr>
              <w:ind w:firstLine="0"/>
              <w:jc w:val="center"/>
              <w:cnfStyle w:val="000000000000"/>
            </w:pPr>
            <w:r w:rsidRPr="00F16409">
              <w:t>2212172,77</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9</w:t>
            </w:r>
          </w:p>
        </w:tc>
        <w:tc>
          <w:tcPr>
            <w:tcW w:w="2835" w:type="dxa"/>
            <w:noWrap/>
            <w:hideMark/>
          </w:tcPr>
          <w:p w:rsidR="00D036F3" w:rsidRPr="00F16409" w:rsidRDefault="00D036F3" w:rsidP="00717518">
            <w:pPr>
              <w:ind w:firstLine="0"/>
              <w:jc w:val="center"/>
              <w:cnfStyle w:val="000000000000"/>
            </w:pPr>
            <w:r w:rsidRPr="00F16409">
              <w:t>288290,89</w:t>
            </w:r>
          </w:p>
        </w:tc>
        <w:tc>
          <w:tcPr>
            <w:tcW w:w="2977" w:type="dxa"/>
            <w:noWrap/>
            <w:hideMark/>
          </w:tcPr>
          <w:p w:rsidR="00D036F3" w:rsidRPr="00F16409" w:rsidRDefault="00D036F3" w:rsidP="00717518">
            <w:pPr>
              <w:ind w:firstLine="0"/>
              <w:jc w:val="center"/>
              <w:cnfStyle w:val="000000000000"/>
            </w:pPr>
            <w:r w:rsidRPr="00F16409">
              <w:t>2212207,77</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10</w:t>
            </w:r>
          </w:p>
        </w:tc>
        <w:tc>
          <w:tcPr>
            <w:tcW w:w="2835" w:type="dxa"/>
            <w:noWrap/>
            <w:hideMark/>
          </w:tcPr>
          <w:p w:rsidR="00D036F3" w:rsidRPr="00F16409" w:rsidRDefault="00D036F3" w:rsidP="00717518">
            <w:pPr>
              <w:ind w:firstLine="0"/>
              <w:jc w:val="center"/>
              <w:cnfStyle w:val="000000000000"/>
            </w:pPr>
            <w:r w:rsidRPr="00F16409">
              <w:t>288292,06</w:t>
            </w:r>
          </w:p>
        </w:tc>
        <w:tc>
          <w:tcPr>
            <w:tcW w:w="2977" w:type="dxa"/>
            <w:noWrap/>
            <w:hideMark/>
          </w:tcPr>
          <w:p w:rsidR="00D036F3" w:rsidRPr="00F16409" w:rsidRDefault="00D036F3" w:rsidP="00717518">
            <w:pPr>
              <w:ind w:firstLine="0"/>
              <w:jc w:val="center"/>
              <w:cnfStyle w:val="000000000000"/>
            </w:pPr>
            <w:r w:rsidRPr="00F16409">
              <w:t>2212214,58</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11</w:t>
            </w:r>
          </w:p>
        </w:tc>
        <w:tc>
          <w:tcPr>
            <w:tcW w:w="2835" w:type="dxa"/>
            <w:noWrap/>
            <w:hideMark/>
          </w:tcPr>
          <w:p w:rsidR="00D036F3" w:rsidRPr="00F16409" w:rsidRDefault="00D036F3" w:rsidP="00717518">
            <w:pPr>
              <w:ind w:firstLine="0"/>
              <w:jc w:val="center"/>
              <w:cnfStyle w:val="000000000000"/>
            </w:pPr>
            <w:r w:rsidRPr="00F16409">
              <w:t>288321,08</w:t>
            </w:r>
          </w:p>
        </w:tc>
        <w:tc>
          <w:tcPr>
            <w:tcW w:w="2977" w:type="dxa"/>
            <w:noWrap/>
            <w:hideMark/>
          </w:tcPr>
          <w:p w:rsidR="00D036F3" w:rsidRPr="00F16409" w:rsidRDefault="00D036F3" w:rsidP="00717518">
            <w:pPr>
              <w:ind w:firstLine="0"/>
              <w:jc w:val="center"/>
              <w:cnfStyle w:val="000000000000"/>
            </w:pPr>
            <w:r w:rsidRPr="00F16409">
              <w:t>2212237,33</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12</w:t>
            </w:r>
          </w:p>
        </w:tc>
        <w:tc>
          <w:tcPr>
            <w:tcW w:w="2835" w:type="dxa"/>
            <w:noWrap/>
            <w:hideMark/>
          </w:tcPr>
          <w:p w:rsidR="00D036F3" w:rsidRPr="00F16409" w:rsidRDefault="00D036F3" w:rsidP="00717518">
            <w:pPr>
              <w:ind w:firstLine="0"/>
              <w:jc w:val="center"/>
              <w:cnfStyle w:val="000000000000"/>
            </w:pPr>
            <w:r w:rsidRPr="00F16409">
              <w:t>288308,54</w:t>
            </w:r>
          </w:p>
        </w:tc>
        <w:tc>
          <w:tcPr>
            <w:tcW w:w="2977" w:type="dxa"/>
            <w:noWrap/>
            <w:hideMark/>
          </w:tcPr>
          <w:p w:rsidR="00D036F3" w:rsidRPr="00F16409" w:rsidRDefault="00D036F3" w:rsidP="00717518">
            <w:pPr>
              <w:ind w:firstLine="0"/>
              <w:jc w:val="center"/>
              <w:cnfStyle w:val="000000000000"/>
            </w:pPr>
            <w:r w:rsidRPr="00F16409">
              <w:t>2212246,70</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13</w:t>
            </w:r>
          </w:p>
        </w:tc>
        <w:tc>
          <w:tcPr>
            <w:tcW w:w="2835" w:type="dxa"/>
            <w:noWrap/>
            <w:hideMark/>
          </w:tcPr>
          <w:p w:rsidR="00D036F3" w:rsidRPr="00F16409" w:rsidRDefault="00D036F3" w:rsidP="00717518">
            <w:pPr>
              <w:ind w:firstLine="0"/>
              <w:jc w:val="center"/>
              <w:cnfStyle w:val="000000000000"/>
            </w:pPr>
            <w:r w:rsidRPr="00F16409">
              <w:t>288267,95</w:t>
            </w:r>
          </w:p>
        </w:tc>
        <w:tc>
          <w:tcPr>
            <w:tcW w:w="2977" w:type="dxa"/>
            <w:noWrap/>
            <w:hideMark/>
          </w:tcPr>
          <w:p w:rsidR="00D036F3" w:rsidRPr="00F16409" w:rsidRDefault="00D036F3" w:rsidP="00717518">
            <w:pPr>
              <w:ind w:firstLine="0"/>
              <w:jc w:val="center"/>
              <w:cnfStyle w:val="000000000000"/>
            </w:pPr>
            <w:r w:rsidRPr="00F16409">
              <w:t>2212225,59</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14</w:t>
            </w:r>
          </w:p>
        </w:tc>
        <w:tc>
          <w:tcPr>
            <w:tcW w:w="2835" w:type="dxa"/>
            <w:noWrap/>
            <w:hideMark/>
          </w:tcPr>
          <w:p w:rsidR="00D036F3" w:rsidRPr="00F16409" w:rsidRDefault="00D036F3" w:rsidP="00717518">
            <w:pPr>
              <w:ind w:firstLine="0"/>
              <w:jc w:val="center"/>
              <w:cnfStyle w:val="000000000000"/>
            </w:pPr>
            <w:r w:rsidRPr="00F16409">
              <w:t>288250,74</w:t>
            </w:r>
          </w:p>
        </w:tc>
        <w:tc>
          <w:tcPr>
            <w:tcW w:w="2977" w:type="dxa"/>
            <w:noWrap/>
            <w:hideMark/>
          </w:tcPr>
          <w:p w:rsidR="00D036F3" w:rsidRPr="00F16409" w:rsidRDefault="00D036F3" w:rsidP="00717518">
            <w:pPr>
              <w:ind w:firstLine="0"/>
              <w:jc w:val="center"/>
              <w:cnfStyle w:val="000000000000"/>
            </w:pPr>
            <w:r w:rsidRPr="00F16409">
              <w:t>2212238,71</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15</w:t>
            </w:r>
          </w:p>
        </w:tc>
        <w:tc>
          <w:tcPr>
            <w:tcW w:w="2835" w:type="dxa"/>
            <w:noWrap/>
            <w:hideMark/>
          </w:tcPr>
          <w:p w:rsidR="00D036F3" w:rsidRPr="00F16409" w:rsidRDefault="00D036F3" w:rsidP="00717518">
            <w:pPr>
              <w:ind w:firstLine="0"/>
              <w:jc w:val="center"/>
              <w:cnfStyle w:val="000000000000"/>
            </w:pPr>
            <w:r w:rsidRPr="00F16409">
              <w:t>288247,27</w:t>
            </w:r>
          </w:p>
        </w:tc>
        <w:tc>
          <w:tcPr>
            <w:tcW w:w="2977" w:type="dxa"/>
            <w:noWrap/>
            <w:hideMark/>
          </w:tcPr>
          <w:p w:rsidR="00D036F3" w:rsidRPr="00F16409" w:rsidRDefault="00D036F3" w:rsidP="00717518">
            <w:pPr>
              <w:ind w:firstLine="0"/>
              <w:jc w:val="center"/>
              <w:cnfStyle w:val="000000000000"/>
            </w:pPr>
            <w:r w:rsidRPr="00F16409">
              <w:t>2212223,85</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16</w:t>
            </w:r>
          </w:p>
        </w:tc>
        <w:tc>
          <w:tcPr>
            <w:tcW w:w="2835" w:type="dxa"/>
            <w:noWrap/>
            <w:hideMark/>
          </w:tcPr>
          <w:p w:rsidR="00D036F3" w:rsidRPr="00F16409" w:rsidRDefault="00D036F3" w:rsidP="00717518">
            <w:pPr>
              <w:ind w:firstLine="0"/>
              <w:jc w:val="center"/>
              <w:cnfStyle w:val="000000000000"/>
            </w:pPr>
            <w:r w:rsidRPr="00F16409">
              <w:t>288268,77</w:t>
            </w:r>
          </w:p>
        </w:tc>
        <w:tc>
          <w:tcPr>
            <w:tcW w:w="2977" w:type="dxa"/>
            <w:noWrap/>
            <w:hideMark/>
          </w:tcPr>
          <w:p w:rsidR="00D036F3" w:rsidRPr="00F16409" w:rsidRDefault="00D036F3" w:rsidP="00717518">
            <w:pPr>
              <w:ind w:firstLine="0"/>
              <w:jc w:val="center"/>
              <w:cnfStyle w:val="000000000000"/>
            </w:pPr>
            <w:r w:rsidRPr="00F16409">
              <w:t>2212212,27</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17</w:t>
            </w:r>
          </w:p>
        </w:tc>
        <w:tc>
          <w:tcPr>
            <w:tcW w:w="2835" w:type="dxa"/>
            <w:noWrap/>
            <w:hideMark/>
          </w:tcPr>
          <w:p w:rsidR="00D036F3" w:rsidRPr="00F16409" w:rsidRDefault="00D036F3" w:rsidP="00717518">
            <w:pPr>
              <w:ind w:firstLine="0"/>
              <w:jc w:val="center"/>
              <w:cnfStyle w:val="000000000000"/>
            </w:pPr>
            <w:r w:rsidRPr="00F16409">
              <w:t>288282,86</w:t>
            </w:r>
          </w:p>
        </w:tc>
        <w:tc>
          <w:tcPr>
            <w:tcW w:w="2977" w:type="dxa"/>
            <w:noWrap/>
            <w:hideMark/>
          </w:tcPr>
          <w:p w:rsidR="00D036F3" w:rsidRPr="00F16409" w:rsidRDefault="00D036F3" w:rsidP="00717518">
            <w:pPr>
              <w:ind w:firstLine="0"/>
              <w:jc w:val="center"/>
              <w:cnfStyle w:val="000000000000"/>
            </w:pPr>
            <w:r w:rsidRPr="00F16409">
              <w:t>2212206,65</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lastRenderedPageBreak/>
              <w:t>18</w:t>
            </w:r>
          </w:p>
        </w:tc>
        <w:tc>
          <w:tcPr>
            <w:tcW w:w="2835" w:type="dxa"/>
            <w:noWrap/>
            <w:hideMark/>
          </w:tcPr>
          <w:p w:rsidR="00D036F3" w:rsidRPr="00F16409" w:rsidRDefault="00D036F3" w:rsidP="00717518">
            <w:pPr>
              <w:ind w:firstLine="0"/>
              <w:jc w:val="center"/>
              <w:cnfStyle w:val="000000000000"/>
            </w:pPr>
            <w:r w:rsidRPr="00F16409">
              <w:t>288283,52</w:t>
            </w:r>
          </w:p>
        </w:tc>
        <w:tc>
          <w:tcPr>
            <w:tcW w:w="2977" w:type="dxa"/>
            <w:noWrap/>
            <w:hideMark/>
          </w:tcPr>
          <w:p w:rsidR="00D036F3" w:rsidRPr="00F16409" w:rsidRDefault="00D036F3" w:rsidP="00717518">
            <w:pPr>
              <w:ind w:firstLine="0"/>
              <w:jc w:val="center"/>
              <w:cnfStyle w:val="000000000000"/>
            </w:pPr>
            <w:r w:rsidRPr="00F16409">
              <w:t>2212173,39</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19</w:t>
            </w:r>
          </w:p>
        </w:tc>
        <w:tc>
          <w:tcPr>
            <w:tcW w:w="2835" w:type="dxa"/>
            <w:noWrap/>
            <w:hideMark/>
          </w:tcPr>
          <w:p w:rsidR="00D036F3" w:rsidRPr="00F16409" w:rsidRDefault="00D036F3" w:rsidP="00717518">
            <w:pPr>
              <w:ind w:firstLine="0"/>
              <w:jc w:val="center"/>
              <w:cnfStyle w:val="000000000000"/>
            </w:pPr>
            <w:r w:rsidRPr="00F16409">
              <w:t>288282,40</w:t>
            </w:r>
          </w:p>
        </w:tc>
        <w:tc>
          <w:tcPr>
            <w:tcW w:w="2977" w:type="dxa"/>
            <w:noWrap/>
            <w:hideMark/>
          </w:tcPr>
          <w:p w:rsidR="00D036F3" w:rsidRPr="00F16409" w:rsidRDefault="00D036F3" w:rsidP="00717518">
            <w:pPr>
              <w:ind w:firstLine="0"/>
              <w:jc w:val="center"/>
              <w:cnfStyle w:val="000000000000"/>
            </w:pPr>
            <w:r w:rsidRPr="00F16409">
              <w:t>2212140,70</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20</w:t>
            </w:r>
          </w:p>
        </w:tc>
        <w:tc>
          <w:tcPr>
            <w:tcW w:w="2835" w:type="dxa"/>
            <w:noWrap/>
            <w:hideMark/>
          </w:tcPr>
          <w:p w:rsidR="00D036F3" w:rsidRPr="00F16409" w:rsidRDefault="00D036F3" w:rsidP="00717518">
            <w:pPr>
              <w:ind w:firstLine="0"/>
              <w:jc w:val="center"/>
              <w:cnfStyle w:val="000000000000"/>
            </w:pPr>
            <w:r w:rsidRPr="00F16409">
              <w:t>288281,04</w:t>
            </w:r>
          </w:p>
        </w:tc>
        <w:tc>
          <w:tcPr>
            <w:tcW w:w="2977" w:type="dxa"/>
            <w:noWrap/>
            <w:hideMark/>
          </w:tcPr>
          <w:p w:rsidR="00D036F3" w:rsidRPr="00F16409" w:rsidRDefault="00D036F3" w:rsidP="00717518">
            <w:pPr>
              <w:ind w:firstLine="0"/>
              <w:jc w:val="center"/>
              <w:cnfStyle w:val="000000000000"/>
            </w:pPr>
            <w:r w:rsidRPr="00F16409">
              <w:t>2212117,68</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21</w:t>
            </w:r>
          </w:p>
        </w:tc>
        <w:tc>
          <w:tcPr>
            <w:tcW w:w="2835" w:type="dxa"/>
            <w:noWrap/>
            <w:hideMark/>
          </w:tcPr>
          <w:p w:rsidR="00D036F3" w:rsidRPr="00F16409" w:rsidRDefault="00D036F3" w:rsidP="00717518">
            <w:pPr>
              <w:ind w:firstLine="0"/>
              <w:jc w:val="center"/>
              <w:cnfStyle w:val="000000000000"/>
            </w:pPr>
            <w:r w:rsidRPr="00F16409">
              <w:t>288280,92</w:t>
            </w:r>
          </w:p>
        </w:tc>
        <w:tc>
          <w:tcPr>
            <w:tcW w:w="2977" w:type="dxa"/>
            <w:noWrap/>
            <w:hideMark/>
          </w:tcPr>
          <w:p w:rsidR="00D036F3" w:rsidRPr="00F16409" w:rsidRDefault="00D036F3" w:rsidP="00717518">
            <w:pPr>
              <w:ind w:firstLine="0"/>
              <w:jc w:val="center"/>
              <w:cnfStyle w:val="000000000000"/>
            </w:pPr>
            <w:r w:rsidRPr="00F16409">
              <w:t>2212111,70</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22</w:t>
            </w:r>
          </w:p>
        </w:tc>
        <w:tc>
          <w:tcPr>
            <w:tcW w:w="2835" w:type="dxa"/>
            <w:noWrap/>
            <w:hideMark/>
          </w:tcPr>
          <w:p w:rsidR="00D036F3" w:rsidRPr="00F16409" w:rsidRDefault="00D036F3" w:rsidP="00717518">
            <w:pPr>
              <w:ind w:firstLine="0"/>
              <w:jc w:val="center"/>
              <w:cnfStyle w:val="000000000000"/>
            </w:pPr>
            <w:r w:rsidRPr="00F16409">
              <w:t>288279,57</w:t>
            </w:r>
          </w:p>
        </w:tc>
        <w:tc>
          <w:tcPr>
            <w:tcW w:w="2977" w:type="dxa"/>
            <w:noWrap/>
            <w:hideMark/>
          </w:tcPr>
          <w:p w:rsidR="00D036F3" w:rsidRPr="00F16409" w:rsidRDefault="00D036F3" w:rsidP="00717518">
            <w:pPr>
              <w:ind w:firstLine="0"/>
              <w:jc w:val="center"/>
              <w:cnfStyle w:val="000000000000"/>
            </w:pPr>
            <w:r w:rsidRPr="00F16409">
              <w:t>2212108,62</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23</w:t>
            </w:r>
          </w:p>
        </w:tc>
        <w:tc>
          <w:tcPr>
            <w:tcW w:w="2835" w:type="dxa"/>
            <w:noWrap/>
            <w:hideMark/>
          </w:tcPr>
          <w:p w:rsidR="00D036F3" w:rsidRPr="00F16409" w:rsidRDefault="00D036F3" w:rsidP="00717518">
            <w:pPr>
              <w:ind w:firstLine="0"/>
              <w:jc w:val="center"/>
              <w:cnfStyle w:val="000000000000"/>
            </w:pPr>
            <w:r w:rsidRPr="00F16409">
              <w:t>288279,13</w:t>
            </w:r>
          </w:p>
        </w:tc>
        <w:tc>
          <w:tcPr>
            <w:tcW w:w="2977" w:type="dxa"/>
            <w:noWrap/>
            <w:hideMark/>
          </w:tcPr>
          <w:p w:rsidR="00D036F3" w:rsidRPr="00F16409" w:rsidRDefault="00D036F3" w:rsidP="00717518">
            <w:pPr>
              <w:ind w:firstLine="0"/>
              <w:jc w:val="center"/>
              <w:cnfStyle w:val="000000000000"/>
            </w:pPr>
            <w:r w:rsidRPr="00F16409">
              <w:t>2212103,64</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24</w:t>
            </w:r>
          </w:p>
        </w:tc>
        <w:tc>
          <w:tcPr>
            <w:tcW w:w="2835" w:type="dxa"/>
            <w:noWrap/>
            <w:hideMark/>
          </w:tcPr>
          <w:p w:rsidR="00D036F3" w:rsidRPr="00F16409" w:rsidRDefault="00D036F3" w:rsidP="00717518">
            <w:pPr>
              <w:ind w:firstLine="0"/>
              <w:jc w:val="center"/>
              <w:cnfStyle w:val="000000000000"/>
            </w:pPr>
            <w:r w:rsidRPr="00F16409">
              <w:t>288291,93</w:t>
            </w:r>
          </w:p>
        </w:tc>
        <w:tc>
          <w:tcPr>
            <w:tcW w:w="2977" w:type="dxa"/>
            <w:noWrap/>
            <w:hideMark/>
          </w:tcPr>
          <w:p w:rsidR="00D036F3" w:rsidRPr="00F16409" w:rsidRDefault="00D036F3" w:rsidP="00717518">
            <w:pPr>
              <w:ind w:firstLine="0"/>
              <w:jc w:val="center"/>
              <w:cnfStyle w:val="000000000000"/>
            </w:pPr>
            <w:r w:rsidRPr="00F16409">
              <w:t>2212099,83</w:t>
            </w:r>
          </w:p>
        </w:tc>
      </w:tr>
      <w:tr w:rsidR="00D036F3" w:rsidRPr="00F16409" w:rsidTr="00717518">
        <w:trPr>
          <w:trHeight w:val="300"/>
        </w:trPr>
        <w:tc>
          <w:tcPr>
            <w:cnfStyle w:val="001000000000"/>
            <w:tcW w:w="3397" w:type="dxa"/>
            <w:noWrap/>
            <w:hideMark/>
          </w:tcPr>
          <w:p w:rsidR="00D036F3" w:rsidRPr="00F16409" w:rsidRDefault="00D036F3" w:rsidP="00717518">
            <w:pPr>
              <w:ind w:firstLine="22"/>
              <w:jc w:val="center"/>
            </w:pPr>
            <w:r w:rsidRPr="00F16409">
              <w:t>1</w:t>
            </w:r>
          </w:p>
        </w:tc>
        <w:tc>
          <w:tcPr>
            <w:tcW w:w="2835" w:type="dxa"/>
            <w:noWrap/>
            <w:hideMark/>
          </w:tcPr>
          <w:p w:rsidR="00D036F3" w:rsidRPr="00F16409" w:rsidRDefault="00D036F3" w:rsidP="00717518">
            <w:pPr>
              <w:ind w:firstLine="0"/>
              <w:jc w:val="center"/>
              <w:cnfStyle w:val="000000000000"/>
            </w:pPr>
            <w:r w:rsidRPr="00F16409">
              <w:t>288295,83</w:t>
            </w:r>
          </w:p>
        </w:tc>
        <w:tc>
          <w:tcPr>
            <w:tcW w:w="2977" w:type="dxa"/>
            <w:noWrap/>
            <w:hideMark/>
          </w:tcPr>
          <w:p w:rsidR="00D036F3" w:rsidRPr="00F16409" w:rsidRDefault="00D036F3" w:rsidP="00717518">
            <w:pPr>
              <w:ind w:firstLine="0"/>
              <w:jc w:val="center"/>
              <w:cnfStyle w:val="000000000000"/>
            </w:pPr>
            <w:r w:rsidRPr="00F16409">
              <w:t>2212098,89</w:t>
            </w:r>
          </w:p>
        </w:tc>
      </w:tr>
    </w:tbl>
    <w:p w:rsidR="00D036F3" w:rsidRDefault="00D036F3" w:rsidP="008E74D7"/>
    <w:p w:rsidR="004C3DDB" w:rsidRDefault="004C3DDB" w:rsidP="004C3DDB">
      <w:pPr>
        <w:pStyle w:val="21"/>
      </w:pPr>
      <w:bookmarkStart w:id="21" w:name="_Toc139446284"/>
      <w:r>
        <w:t>8.5. Инженерная инфраструктура</w:t>
      </w:r>
      <w:bookmarkEnd w:id="21"/>
    </w:p>
    <w:p w:rsidR="008E74D7" w:rsidRPr="008E74D7" w:rsidRDefault="008E74D7" w:rsidP="008E74D7">
      <w:pPr>
        <w:rPr>
          <w:rStyle w:val="ac"/>
        </w:rPr>
      </w:pPr>
      <w:r w:rsidRPr="008E74D7">
        <w:rPr>
          <w:rStyle w:val="ac"/>
        </w:rPr>
        <w:t>д. Сабиново</w:t>
      </w:r>
    </w:p>
    <w:p w:rsidR="008E74D7" w:rsidRDefault="008E74D7" w:rsidP="008E74D7">
      <w:r>
        <w:t>Жилые дома многоквартирной и частной застройки, а также общественные и   производственные здания отапливаются индивидуальными газовыми котлами. Т</w:t>
      </w:r>
      <w:r>
        <w:t>е</w:t>
      </w:r>
      <w:r>
        <w:t>плоснабжение здания клуба осуществляется от собственной котельной.</w:t>
      </w:r>
    </w:p>
    <w:p w:rsidR="008E74D7" w:rsidRDefault="008E74D7" w:rsidP="008E74D7">
      <w:r>
        <w:t xml:space="preserve"> Деревня газифицирована, и жилой сектор обеспечен газом для бытовых нужд. ГРП расположен в северной части населённого пункта. </w:t>
      </w:r>
    </w:p>
    <w:p w:rsidR="008E74D7" w:rsidRDefault="008E74D7" w:rsidP="008E74D7">
      <w:r>
        <w:t>Водоснабжение осуществляется от двух артезианских скважин с дебитом 175 м3/сут. Артскважины расположены вне жилой застройки. Их зоны санитарной охр</w:t>
      </w:r>
      <w:r>
        <w:t>а</w:t>
      </w:r>
      <w:r>
        <w:t>ны оборудованы не полностью. Имеется водонапорная башня ёмкостью 50 м3, выс</w:t>
      </w:r>
      <w:r>
        <w:t>о</w:t>
      </w:r>
      <w:r>
        <w:t>той 18 м. Система водопровода хозяйственно-питьевая, качество воды удовлетвор</w:t>
      </w:r>
      <w:r>
        <w:t>и</w:t>
      </w:r>
      <w:r>
        <w:t>тельное.  Водоснабжение и водоотведение населённого пункта предусмотрено ра</w:t>
      </w:r>
      <w:r>
        <w:t>з</w:t>
      </w:r>
      <w:r>
        <w:t>дельно от производственной территории (ЗАО Агрофирма «Сабиново».)</w:t>
      </w:r>
    </w:p>
    <w:p w:rsidR="008E74D7" w:rsidRDefault="008E74D7" w:rsidP="008E74D7">
      <w:r>
        <w:t xml:space="preserve"> В частном секторе водоснабжение осуществляется от водопровода и от к</w:t>
      </w:r>
      <w:r>
        <w:t>о</w:t>
      </w:r>
      <w:r>
        <w:t>лодцев (общих и индивидуальных). Противопожарное водоснабжение осуществл</w:t>
      </w:r>
      <w:r>
        <w:t>я</w:t>
      </w:r>
      <w:r>
        <w:t>ется от противопожарного пруда, расположенного в конце ул.Мичурина и от пожа</w:t>
      </w:r>
      <w:r>
        <w:t>р</w:t>
      </w:r>
      <w:r>
        <w:t>ных гидрантов – на ул. Новая.</w:t>
      </w:r>
    </w:p>
    <w:p w:rsidR="008E74D7" w:rsidRDefault="008E74D7" w:rsidP="008E74D7">
      <w:r>
        <w:lastRenderedPageBreak/>
        <w:t xml:space="preserve">Имеется централизованная канализация. КНС отсутствует, сточные воды идут самотёком. </w:t>
      </w:r>
    </w:p>
    <w:p w:rsidR="008E74D7" w:rsidRDefault="008E74D7" w:rsidP="008E74D7">
      <w:r>
        <w:t>Индивидуальная жилая застройка не имеет централизованной канализации, используются местные выгребы, отстойники, накопительные емкости.</w:t>
      </w:r>
    </w:p>
    <w:p w:rsidR="008E74D7" w:rsidRPr="008E74D7" w:rsidRDefault="008E74D7" w:rsidP="008E74D7">
      <w:pPr>
        <w:rPr>
          <w:rStyle w:val="ac"/>
        </w:rPr>
      </w:pPr>
      <w:r w:rsidRPr="008E74D7">
        <w:rPr>
          <w:rStyle w:val="ac"/>
        </w:rPr>
        <w:t>с. Кукарино</w:t>
      </w:r>
    </w:p>
    <w:p w:rsidR="008E74D7" w:rsidRDefault="008E74D7" w:rsidP="008E74D7">
      <w:r>
        <w:t>Жилые дома многоквартирной застройки, а также общественные и   прои</w:t>
      </w:r>
      <w:r>
        <w:t>з</w:t>
      </w:r>
      <w:r>
        <w:t xml:space="preserve">водственные здания отапливаются от котельной. Частная жилая застройка имеет индивидуальное отопление. </w:t>
      </w:r>
    </w:p>
    <w:p w:rsidR="008E74D7" w:rsidRDefault="008E74D7" w:rsidP="008E74D7">
      <w:r>
        <w:t xml:space="preserve"> Село газифицировано кроме одной улицы частного сектора в северной части села. </w:t>
      </w:r>
    </w:p>
    <w:p w:rsidR="008E74D7" w:rsidRDefault="008E74D7" w:rsidP="008E74D7">
      <w:r>
        <w:t>Водоснабжение осуществляется от пяти артезианских скважин с дебитом 128 м3/сут. Артскважины расположены вне жилой застройки. Их зоны санитарной охр</w:t>
      </w:r>
      <w:r>
        <w:t>а</w:t>
      </w:r>
      <w:r>
        <w:t>ны оборудованы. Имеется два резервуара воды по 300 м3. Система водопровода х</w:t>
      </w:r>
      <w:r>
        <w:t>о</w:t>
      </w:r>
      <w:r>
        <w:t>зяйственно-питьевая, качество воды удовлетворительное.  Имеется централизова</w:t>
      </w:r>
      <w:r>
        <w:t>н</w:t>
      </w:r>
      <w:r>
        <w:t xml:space="preserve">ная канализация и очистные сооружения. </w:t>
      </w:r>
    </w:p>
    <w:p w:rsidR="008E74D7" w:rsidRDefault="008E74D7" w:rsidP="008E74D7">
      <w:r>
        <w:t>Противопожарное водоснабжение осуществляется от пожарных гидрантов.</w:t>
      </w:r>
    </w:p>
    <w:p w:rsidR="008E74D7" w:rsidRDefault="008E74D7" w:rsidP="008E74D7">
      <w:r>
        <w:t>Часть индивидуальной жилой застройки не имеет централизованной канал</w:t>
      </w:r>
      <w:r>
        <w:t>и</w:t>
      </w:r>
      <w:r>
        <w:t>зации, используются местные выгребы, отстойники, накопительные емкости.</w:t>
      </w:r>
    </w:p>
    <w:p w:rsidR="00F16409" w:rsidRDefault="008E74D7" w:rsidP="00D036F3">
      <w:r>
        <w:t>Электроснабжение осуществляется от нескольких трансформаторных по</w:t>
      </w:r>
      <w:r>
        <w:t>д</w:t>
      </w:r>
      <w:r>
        <w:t>станций. По территории проходят воздушные и подземные линии электроснабж</w:t>
      </w:r>
      <w:r>
        <w:t>е</w:t>
      </w:r>
      <w:r>
        <w:t>ния.</w:t>
      </w:r>
    </w:p>
    <w:p w:rsidR="008E74D7" w:rsidRPr="008E74D7" w:rsidRDefault="008E74D7" w:rsidP="008E74D7">
      <w:pPr>
        <w:rPr>
          <w:rStyle w:val="ac"/>
        </w:rPr>
      </w:pPr>
      <w:r w:rsidRPr="008E74D7">
        <w:rPr>
          <w:rStyle w:val="ac"/>
        </w:rPr>
        <w:t>с.  Хозниково</w:t>
      </w:r>
    </w:p>
    <w:p w:rsidR="008E74D7" w:rsidRDefault="008E74D7" w:rsidP="008E74D7">
      <w:r>
        <w:t xml:space="preserve">Село не газифицировано, и жилой сектор не обеспечен газом для бытовых нужд. </w:t>
      </w:r>
    </w:p>
    <w:p w:rsidR="008E74D7" w:rsidRDefault="008E74D7" w:rsidP="008E74D7">
      <w:r>
        <w:t>В жилых домах частной застройки в основном печное отопление на дровах, у немногих - котлы на угле. Для приготовления пищи используется привозной газ в баллонах.</w:t>
      </w:r>
    </w:p>
    <w:p w:rsidR="008E74D7" w:rsidRDefault="008E74D7" w:rsidP="008E74D7">
      <w:r>
        <w:t>Теплоснабжение школы и интерната осуществляется от собственных котел</w:t>
      </w:r>
      <w:r>
        <w:t>ь</w:t>
      </w:r>
      <w:r>
        <w:t>ных, топливом служит каменный уголь. Эти котельные также отапливают несколько ближайших жилых домов (5 домов – котельная школы, 3 дома – котельная интерн</w:t>
      </w:r>
      <w:r>
        <w:t>а</w:t>
      </w:r>
      <w:r>
        <w:t xml:space="preserve">та). </w:t>
      </w:r>
    </w:p>
    <w:p w:rsidR="008E74D7" w:rsidRDefault="008E74D7" w:rsidP="008E74D7">
      <w:r>
        <w:t>Водоснабжение осуществляется от артезианской скважины с дебитом 17 м3/сут. Артскважина расположена вне жилой застройки, но зона санитарной охраны оборудована не полностью. Рядом водонапорная башня ёмкостью 25 м3., высотой 15м. Система водопровода хозяйственно-питьевая. Водопровод есть в школе, инте</w:t>
      </w:r>
      <w:r>
        <w:t>р</w:t>
      </w:r>
      <w:r>
        <w:t>нате, а также в жилых домах по ул. Нагорная, Молодёжная (частично) и Школьная.</w:t>
      </w:r>
    </w:p>
    <w:p w:rsidR="008E74D7" w:rsidRDefault="008E74D7" w:rsidP="008E74D7">
      <w:r>
        <w:lastRenderedPageBreak/>
        <w:t>В частном секторе водоснабжение осуществляется от колонок (где есть вод</w:t>
      </w:r>
      <w:r>
        <w:t>о</w:t>
      </w:r>
      <w:r>
        <w:t xml:space="preserve">провод) и общих колодцев (где нет водопровода). Имеются также индивидуальные колодцы и скважины. </w:t>
      </w:r>
    </w:p>
    <w:p w:rsidR="008E74D7" w:rsidRDefault="008E74D7" w:rsidP="008E74D7">
      <w:r>
        <w:t>Централизованная канализация в населённом пункте отсутствует. Стоки от домов и общественных зданий поступают в выгребы. Население частной застройки пользуется индивидуальными туалетами на своих участках.</w:t>
      </w:r>
    </w:p>
    <w:p w:rsidR="008E74D7" w:rsidRDefault="008E74D7" w:rsidP="008E74D7">
      <w:r>
        <w:t xml:space="preserve"> Электроснабжение осуществляется от нескольких трансформаторных по</w:t>
      </w:r>
      <w:r>
        <w:t>д</w:t>
      </w:r>
      <w:r>
        <w:t>станций, расположенных в разных местах. По территории проходят линии электр</w:t>
      </w:r>
      <w:r>
        <w:t>о</w:t>
      </w:r>
      <w:r>
        <w:t>снабжения: 6 кВ – подводящая «высокая» сторона и 0,4 кВ – наружная разводка по улицам и потребителям.</w:t>
      </w:r>
    </w:p>
    <w:p w:rsidR="008E74D7" w:rsidRPr="008E74D7" w:rsidRDefault="008E74D7" w:rsidP="008E74D7">
      <w:pPr>
        <w:rPr>
          <w:rStyle w:val="ac"/>
        </w:rPr>
      </w:pPr>
      <w:r w:rsidRPr="008E74D7">
        <w:rPr>
          <w:rStyle w:val="ac"/>
        </w:rPr>
        <w:t>д. Паршнево</w:t>
      </w:r>
    </w:p>
    <w:p w:rsidR="008E74D7" w:rsidRDefault="008E74D7" w:rsidP="008E74D7">
      <w:r>
        <w:t>Отопление общественных зданий и многоквартирных домов организованно от индивидуальной котельной. Теплоснабжение индивидуальных жилых домов о</w:t>
      </w:r>
      <w:r>
        <w:t>р</w:t>
      </w:r>
      <w:r>
        <w:t>ганизованно от дровяных и угольных печей.</w:t>
      </w:r>
    </w:p>
    <w:p w:rsidR="008E74D7" w:rsidRDefault="008E74D7" w:rsidP="008E74D7">
      <w:r>
        <w:t xml:space="preserve">Многоквартирные жилые дома и часть индивидуальной жилой застройки на севере </w:t>
      </w:r>
    </w:p>
    <w:p w:rsidR="008E74D7" w:rsidRDefault="008E74D7" w:rsidP="008E74D7">
      <w:r>
        <w:t>д. Паршнево имеют централизованное водоснабжение, которое осуществл</w:t>
      </w:r>
      <w:r>
        <w:t>я</w:t>
      </w:r>
      <w:r>
        <w:t>ется от артезианской скважины, расположенной на юге населенного пункта. Вод</w:t>
      </w:r>
      <w:r>
        <w:t>о</w:t>
      </w:r>
      <w:r>
        <w:t>снабжение остальной индивидуальной жилой застройки осуществляется от коло</w:t>
      </w:r>
      <w:r>
        <w:t>д</w:t>
      </w:r>
      <w:r>
        <w:t>цев (общих и индивидуальных).</w:t>
      </w:r>
    </w:p>
    <w:p w:rsidR="008E74D7" w:rsidRDefault="008E74D7" w:rsidP="008E74D7">
      <w:r>
        <w:t>Противопожарное водоснабжение осуществляется от пожарных водоемов.</w:t>
      </w:r>
    </w:p>
    <w:p w:rsidR="008E74D7" w:rsidRDefault="008E74D7" w:rsidP="008E74D7">
      <w:r>
        <w:t>Централизованная канализация имеется в южной части д. Паршнево для ча</w:t>
      </w:r>
      <w:r>
        <w:t>с</w:t>
      </w:r>
      <w:r>
        <w:t>ти многоквартирных домов и общественных зданий. Остальная индивидуальная жилая застройка использует местные выгребы, отстойники, накопительные емк</w:t>
      </w:r>
      <w:r>
        <w:t>о</w:t>
      </w:r>
      <w:r>
        <w:t>сти.</w:t>
      </w:r>
    </w:p>
    <w:p w:rsidR="008E74D7" w:rsidRDefault="008E74D7" w:rsidP="008E74D7">
      <w:r>
        <w:t>Электроснабжение осуществляется от трансформаторных подстанций. По территории проходят воздушные линии электроснабжения.</w:t>
      </w:r>
    </w:p>
    <w:p w:rsidR="008E74D7" w:rsidRPr="008E74D7" w:rsidRDefault="008E74D7" w:rsidP="008E74D7">
      <w:pPr>
        <w:ind w:left="709" w:firstLine="0"/>
        <w:rPr>
          <w:rStyle w:val="ac"/>
        </w:rPr>
      </w:pPr>
      <w:r w:rsidRPr="008E74D7">
        <w:rPr>
          <w:rStyle w:val="ac"/>
        </w:rPr>
        <w:t>д. Антропьево, д. Апаницыно, д. Арефино, д. Афанасово, д. Выселиха, д. Горшково, д. Житково, д. Кнутиха, д. Пестиха, д. Селышки, д. Селышки, д. Скоково, д. Степанниково</w:t>
      </w:r>
    </w:p>
    <w:p w:rsidR="008E74D7" w:rsidRDefault="008E74D7" w:rsidP="00D56D23">
      <w:r w:rsidRPr="008E74D7">
        <w:t xml:space="preserve">Жилые дома в д. Селышки, д. Горшково, д. Апаницыно, д. Скоково, </w:t>
      </w:r>
      <w:r>
        <w:t>д. Степа</w:t>
      </w:r>
      <w:r>
        <w:t>н</w:t>
      </w:r>
      <w:r>
        <w:t>н</w:t>
      </w:r>
      <w:r w:rsidR="00D56D23">
        <w:t>и</w:t>
      </w:r>
      <w:r>
        <w:t>ково, отапливаются индивидуальными газовыми котлами. Теплоснабжение об</w:t>
      </w:r>
      <w:r>
        <w:t>ъ</w:t>
      </w:r>
      <w:r>
        <w:t>ектов в остальных населенных пунктах организованно от дровяных и угольных п</w:t>
      </w:r>
      <w:r>
        <w:t>е</w:t>
      </w:r>
      <w:r>
        <w:t>чей. Деревни планируется газифицировать.</w:t>
      </w:r>
    </w:p>
    <w:p w:rsidR="008E74D7" w:rsidRDefault="008E74D7" w:rsidP="008E74D7">
      <w:r>
        <w:t>Водоснабжение осуществляется от колодцев (общих и индивидуальных).</w:t>
      </w:r>
    </w:p>
    <w:p w:rsidR="008E74D7" w:rsidRDefault="008E74D7" w:rsidP="008E74D7">
      <w:r>
        <w:t>Противопожарное водоснабжение осуществляется от пожарных водоемов.</w:t>
      </w:r>
    </w:p>
    <w:p w:rsidR="008E74D7" w:rsidRDefault="008E74D7" w:rsidP="008E74D7">
      <w:r>
        <w:lastRenderedPageBreak/>
        <w:t>Индивидуальная жилая застройка не имеет централизованной канализации используются местные выгребы, отстойники, накопительные емкости.</w:t>
      </w:r>
    </w:p>
    <w:p w:rsidR="008E74D7" w:rsidRDefault="008E74D7" w:rsidP="008E74D7">
      <w:r>
        <w:t xml:space="preserve"> Электроснабжение осуществляется от одной или нескольких трансформ</w:t>
      </w:r>
      <w:r>
        <w:t>а</w:t>
      </w:r>
      <w:r>
        <w:t>торных подстанций, расположенных на окраинах деревень. По территории проходят воздушные линии электроснабжения.</w:t>
      </w:r>
    </w:p>
    <w:p w:rsidR="008E74D7" w:rsidRDefault="008E74D7" w:rsidP="008E74D7">
      <w:r>
        <w:t>Генеральным планом предлагается:</w:t>
      </w:r>
    </w:p>
    <w:p w:rsidR="008E74D7" w:rsidRDefault="008E74D7" w:rsidP="00D56D23">
      <w:pPr>
        <w:pStyle w:val="12"/>
      </w:pPr>
      <w:r>
        <w:t>строительство газопровода среднего давления ГРС г. Шуя – с. Хозниково с г</w:t>
      </w:r>
      <w:r>
        <w:t>а</w:t>
      </w:r>
      <w:r>
        <w:t xml:space="preserve">зификацией населенных пунктов с. Хозниково, д. Паршнево, д. Арефино, д. Кнутиха, </w:t>
      </w:r>
      <w:r w:rsidR="00385BCB">
        <w:t xml:space="preserve">д. Выселиха, </w:t>
      </w:r>
      <w:r>
        <w:t>д. Афанасово</w:t>
      </w:r>
      <w:r w:rsidR="00385BCB">
        <w:t xml:space="preserve">, д. Житково, </w:t>
      </w:r>
    </w:p>
    <w:p w:rsidR="008E74D7" w:rsidRDefault="008E74D7" w:rsidP="00D56D23">
      <w:pPr>
        <w:pStyle w:val="12"/>
      </w:pPr>
      <w:r>
        <w:t>реконструкция водопроводных сетей в д. Сабиново протяженностью 1 км;</w:t>
      </w:r>
    </w:p>
    <w:p w:rsidR="008E74D7" w:rsidRDefault="008E74D7" w:rsidP="00D56D23">
      <w:pPr>
        <w:pStyle w:val="12"/>
      </w:pPr>
      <w:r>
        <w:t>реконструкция водопроводных сетей в с. Кукарино протяженностью 0,5 км;</w:t>
      </w:r>
    </w:p>
    <w:p w:rsidR="008E74D7" w:rsidRPr="008E74D7" w:rsidRDefault="008E74D7" w:rsidP="00D56D23">
      <w:pPr>
        <w:pStyle w:val="12"/>
      </w:pPr>
      <w:r>
        <w:t>реконструкция водопроводных сетей в д. Паршнево протяженностью 1 км.</w:t>
      </w:r>
    </w:p>
    <w:p w:rsidR="004C3DDB" w:rsidRDefault="004C3DDB" w:rsidP="004C3DDB">
      <w:pPr>
        <w:pStyle w:val="13"/>
      </w:pPr>
      <w:bookmarkStart w:id="22" w:name="_Toc139446285"/>
      <w:r>
        <w:t xml:space="preserve">9. </w:t>
      </w:r>
      <w:r w:rsidRPr="004C3DDB">
        <w:t>Оценка возможного влияния планируемых для размещ</w:t>
      </w:r>
      <w:r w:rsidRPr="004C3DDB">
        <w:t>е</w:t>
      </w:r>
      <w:r w:rsidRPr="004C3DDB">
        <w:t>ния объектов местного значения поселения на комплек</w:t>
      </w:r>
      <w:r w:rsidRPr="004C3DDB">
        <w:t>с</w:t>
      </w:r>
      <w:r w:rsidRPr="004C3DDB">
        <w:t>ное развитие территории</w:t>
      </w:r>
      <w:bookmarkEnd w:id="22"/>
    </w:p>
    <w:p w:rsidR="004C3DDB" w:rsidRPr="004C3DDB" w:rsidRDefault="004C3DDB" w:rsidP="004C3DDB">
      <w:r w:rsidRPr="004C3DDB">
        <w:t>На территории сельского поселения нет планируемых для размещения опа</w:t>
      </w:r>
      <w:r w:rsidRPr="004C3DDB">
        <w:t>с</w:t>
      </w:r>
      <w:r w:rsidRPr="004C3DDB">
        <w:t>ных производственных, особо опасных и потенциально-опасных объектов, технич</w:t>
      </w:r>
      <w:r w:rsidRPr="004C3DDB">
        <w:t>е</w:t>
      </w:r>
      <w:r w:rsidRPr="004C3DDB">
        <w:t>ски сложных и уникальных объектов местного значения.</w:t>
      </w:r>
    </w:p>
    <w:p w:rsidR="00002182" w:rsidRDefault="004C3DDB" w:rsidP="00BB39E1">
      <w:pPr>
        <w:pStyle w:val="13"/>
      </w:pPr>
      <w:bookmarkStart w:id="23" w:name="_Toc139446286"/>
      <w:r w:rsidRPr="004C3DDB">
        <w:t>10. Перечень основных факторов риска возникновения чрезвычайных ситуаций природного и техногенного х</w:t>
      </w:r>
      <w:r w:rsidRPr="004C3DDB">
        <w:t>а</w:t>
      </w:r>
      <w:r w:rsidRPr="004C3DDB">
        <w:t>рактера</w:t>
      </w:r>
      <w:bookmarkEnd w:id="23"/>
    </w:p>
    <w:p w:rsidR="00BB39E1" w:rsidRDefault="00BB39E1" w:rsidP="00BB39E1">
      <w:r w:rsidRPr="00BB39E1">
        <w:rPr>
          <w:rStyle w:val="a9"/>
        </w:rPr>
        <w:t>Природная чрезвычайная ситуация:</w:t>
      </w:r>
      <w: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w:t>
      </w:r>
      <w:r>
        <w:t>а</w:t>
      </w:r>
      <w:r>
        <w:t>териальные потери и нарушение условий жизнедеятельности людей.</w:t>
      </w:r>
    </w:p>
    <w:p w:rsidR="00BB39E1" w:rsidRDefault="00BB39E1" w:rsidP="00BB39E1">
      <w:r w:rsidRPr="00BB39E1">
        <w:rPr>
          <w:rStyle w:val="a9"/>
        </w:rPr>
        <w:t>Источник природной чрезвычайной ситуации:</w:t>
      </w:r>
      <w: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BB39E1" w:rsidRDefault="00BB39E1" w:rsidP="00BB39E1">
      <w:r w:rsidRPr="00BB39E1">
        <w:rPr>
          <w:rStyle w:val="a9"/>
        </w:rPr>
        <w:t>Поражающий фактор источника природной чрезвычайной ситуации:</w:t>
      </w:r>
      <w:r>
        <w:t xml:space="preserve"> Соста</w:t>
      </w:r>
      <w:r>
        <w:t>в</w:t>
      </w:r>
      <w:r>
        <w:t>ляющая опасного природного явления или процесса, вызванная источником пр</w:t>
      </w:r>
      <w:r>
        <w:t>и</w:t>
      </w:r>
      <w:r>
        <w:t>родной чрезвычайной ситуации и характеризуемая физическими, химическими, биологическими действиями или проявлениями, которые определяются или выр</w:t>
      </w:r>
      <w:r>
        <w:t>а</w:t>
      </w:r>
      <w:r>
        <w:t>жаются соответствующими параметрами.</w:t>
      </w:r>
    </w:p>
    <w:p w:rsidR="00BB39E1" w:rsidRDefault="00BB39E1" w:rsidP="00BB39E1">
      <w:pPr>
        <w:pStyle w:val="21"/>
      </w:pPr>
      <w:bookmarkStart w:id="24" w:name="_Toc139446287"/>
      <w:r>
        <w:lastRenderedPageBreak/>
        <w:t>Виды природных ЧС</w:t>
      </w:r>
      <w:bookmarkEnd w:id="24"/>
    </w:p>
    <w:p w:rsidR="00BB39E1" w:rsidRDefault="00BB39E1" w:rsidP="00BB39E1">
      <w:r w:rsidRPr="00BB39E1">
        <w:rPr>
          <w:rStyle w:val="aff4"/>
        </w:rPr>
        <w:t>Опасное гидрологическое явление:</w:t>
      </w:r>
      <w: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w:t>
      </w:r>
      <w:r>
        <w:t>о</w:t>
      </w:r>
      <w:r>
        <w:t>ражающее воздействие на людей, сельскохозяйственных животных и растения, об</w:t>
      </w:r>
      <w:r>
        <w:t>ъ</w:t>
      </w:r>
      <w:r>
        <w:t>екты экономики и окружающую природную среду.</w:t>
      </w:r>
    </w:p>
    <w:p w:rsidR="00BB39E1" w:rsidRPr="00BB39E1" w:rsidRDefault="00BB39E1" w:rsidP="00BB39E1">
      <w:pPr>
        <w:rPr>
          <w:rStyle w:val="ac"/>
        </w:rPr>
      </w:pPr>
      <w:r w:rsidRPr="00BB39E1">
        <w:rPr>
          <w:rStyle w:val="ac"/>
        </w:rPr>
        <w:t xml:space="preserve">Затопления паводковыми водами. </w:t>
      </w:r>
    </w:p>
    <w:p w:rsidR="00BB39E1" w:rsidRDefault="00BB39E1" w:rsidP="00BB39E1">
      <w:r>
        <w:t>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w:t>
      </w:r>
      <w:r>
        <w:t>р</w:t>
      </w:r>
      <w:r>
        <w:t xml:space="preserve">ритории зеленых насаждений общего пользования – 1 раз в 10 лет. </w:t>
      </w:r>
    </w:p>
    <w:p w:rsidR="00BB39E1" w:rsidRDefault="00BB39E1" w:rsidP="00BB39E1">
      <w:r>
        <w:t>При освоении под застройку свободных затопляемых территорий рекоменд</w:t>
      </w:r>
      <w:r>
        <w:t>у</w:t>
      </w:r>
      <w:r>
        <w:t>ется повышение планировочных отметок путем сплошной подсыпки или гидрон</w:t>
      </w:r>
      <w:r>
        <w:t>а</w:t>
      </w:r>
      <w:r>
        <w:t xml:space="preserve">мыва. </w:t>
      </w:r>
    </w:p>
    <w:p w:rsidR="00BB39E1" w:rsidRDefault="00BB39E1" w:rsidP="00BB39E1">
      <w:r>
        <w:t>Нормативы по защите территорий от затопления и подтопления (в метрах превышения бровки подсыпанной территории относительно уровня расчетного г</w:t>
      </w:r>
      <w:r>
        <w:t>о</w:t>
      </w:r>
      <w:r>
        <w:t xml:space="preserve">ризонта высоких вод) следует принимать не менее 0,5 м выше расчетного горизонта высоких вод с учётом высоты волны при ветровом нагоне. </w:t>
      </w:r>
    </w:p>
    <w:p w:rsidR="00BB39E1" w:rsidRDefault="00BB39E1" w:rsidP="00BB39E1">
      <w:r>
        <w:t>За расчетный горизонт высоких вод следует принимать отметку наивысшего уровня воды повторяемостью: один раз в 100 лет – для селитебных территорий; один раз в 10 лет – для озелененных территорий и территорий размещения плоск</w:t>
      </w:r>
      <w:r>
        <w:t>о</w:t>
      </w:r>
      <w:r>
        <w:t>стных спортивных сооружений.</w:t>
      </w:r>
    </w:p>
    <w:p w:rsidR="00BB39E1" w:rsidRDefault="00BB39E1" w:rsidP="00BB39E1">
      <w:r w:rsidRPr="00BB39E1">
        <w:rPr>
          <w:rStyle w:val="aff4"/>
        </w:rPr>
        <w:t>Опасное метеорологическое явление:</w:t>
      </w:r>
      <w:r>
        <w:t xml:space="preserve"> природные процессы и явления, возн</w:t>
      </w:r>
      <w:r>
        <w:t>и</w:t>
      </w:r>
      <w:r>
        <w:t>кающие в атмосфере под действием различных природных факторов или их сочет</w:t>
      </w:r>
      <w:r>
        <w:t>а</w:t>
      </w:r>
      <w:r>
        <w:t>ний, оказывающие или могущие оказать поражающее воздействие на людей, сел</w:t>
      </w:r>
      <w:r>
        <w:t>ь</w:t>
      </w:r>
      <w:r>
        <w:t>скохозяйственных животных и растения, объекты экономики и окружающую пр</w:t>
      </w:r>
      <w:r>
        <w:t>и</w:t>
      </w:r>
      <w:r>
        <w:t>родную среду.</w:t>
      </w:r>
    </w:p>
    <w:p w:rsidR="00BB39E1" w:rsidRPr="00BB39E1" w:rsidRDefault="00BB39E1" w:rsidP="00BB39E1">
      <w:pPr>
        <w:rPr>
          <w:rStyle w:val="ac"/>
        </w:rPr>
      </w:pPr>
      <w:r w:rsidRPr="00BB39E1">
        <w:rPr>
          <w:rStyle w:val="ac"/>
        </w:rPr>
        <w:t xml:space="preserve">Экстремальные климатические явления.  </w:t>
      </w:r>
    </w:p>
    <w:p w:rsidR="00BB39E1" w:rsidRDefault="00BB39E1" w:rsidP="00BB39E1">
      <w:r>
        <w:t>Сильный ветер (в т.ч. смерчи, шквалы), сильные продолжительные дожди и снегопады, сильный гололед, сильные мороз или засуха возможны на территории населенного пункта. Перечисленные климатические явления приводят к наруш</w:t>
      </w:r>
      <w:r>
        <w:t>е</w:t>
      </w:r>
      <w:r>
        <w:t>нию жизнеобеспечения населения, авариям на коммунальных и энергетических с</w:t>
      </w:r>
      <w:r>
        <w:t>е</w:t>
      </w:r>
      <w:r>
        <w:t>тях, нарушению работы автомобильного транспорта.</w:t>
      </w:r>
    </w:p>
    <w:p w:rsidR="00BB39E1" w:rsidRDefault="00BB39E1" w:rsidP="00BB39E1">
      <w:r>
        <w:t>Неустойчивые погодные условия в зимний период последних лет обуславл</w:t>
      </w:r>
      <w:r>
        <w:t>и</w:t>
      </w:r>
      <w:r>
        <w:t>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rsidR="00BB39E1" w:rsidRPr="00BB39E1" w:rsidRDefault="00BB39E1" w:rsidP="00BB39E1">
      <w:pPr>
        <w:rPr>
          <w:rStyle w:val="a9"/>
        </w:rPr>
      </w:pPr>
      <w:r w:rsidRPr="00BB39E1">
        <w:rPr>
          <w:rStyle w:val="a9"/>
        </w:rPr>
        <w:lastRenderedPageBreak/>
        <w:t>Причины риска возникновения чрезвычайных ситуаций природного характ</w:t>
      </w:r>
      <w:r w:rsidRPr="00BB39E1">
        <w:rPr>
          <w:rStyle w:val="a9"/>
        </w:rPr>
        <w:t>е</w:t>
      </w:r>
      <w:r w:rsidRPr="00BB39E1">
        <w:rPr>
          <w:rStyle w:val="a9"/>
        </w:rPr>
        <w:t>ра:</w:t>
      </w:r>
    </w:p>
    <w:p w:rsidR="00BB39E1" w:rsidRDefault="00BB39E1" w:rsidP="00BB39E1">
      <w:r>
        <w:t>На перспективу сохраняется вероятность возникновения ЧС, не выше локал</w:t>
      </w:r>
      <w:r>
        <w:t>ь</w:t>
      </w:r>
      <w:r>
        <w:t>ного характера, обусловленных неблагоприятными метеорологическими явлени</w:t>
      </w:r>
      <w:r>
        <w:t>я</w:t>
      </w:r>
      <w:r>
        <w:t>ми, связанных с повреждением связи и электропередач в населенных пунктах, н</w:t>
      </w:r>
      <w:r>
        <w:t>а</w:t>
      </w:r>
      <w:r>
        <w:t>рушениями функционирования объектов жизнеобеспечения (источник ЧС – ко</w:t>
      </w:r>
      <w:r>
        <w:t>м</w:t>
      </w:r>
      <w:r>
        <w:t>плекс неблагоприятных гидрометеорологических условий, ливневый дождь с гр</w:t>
      </w:r>
      <w:r>
        <w:t>о</w:t>
      </w:r>
      <w:r>
        <w:t>зами, сильные порывы ветра, провыв плотины).</w:t>
      </w:r>
    </w:p>
    <w:p w:rsidR="00BB39E1" w:rsidRDefault="00BB39E1" w:rsidP="00BB39E1">
      <w:r>
        <w:t>Сохраняется также вероятность возникновения ЧС локального характера, св</w:t>
      </w:r>
      <w:r>
        <w:t>я</w:t>
      </w:r>
      <w:r>
        <w:t>занных с затоплением дождевыми потоками строительных котлованов, нарушением работы дренажно-коллекторных сетей в населенных пунктах.</w:t>
      </w:r>
    </w:p>
    <w:p w:rsidR="00BB39E1" w:rsidRDefault="00BB39E1" w:rsidP="00BB39E1">
      <w:r w:rsidRPr="00BB39E1">
        <w:rPr>
          <w:rStyle w:val="a9"/>
        </w:rPr>
        <w:t>Природный пожар:</w:t>
      </w:r>
      <w:r>
        <w:t xml:space="preserve"> неконтролируемый процесс горения, стихийно возника</w:t>
      </w:r>
      <w:r>
        <w:t>ю</w:t>
      </w:r>
      <w:r>
        <w:t>щий и распространяющийся в природной среде.</w:t>
      </w:r>
    </w:p>
    <w:p w:rsidR="00BB39E1" w:rsidRPr="00BB39E1" w:rsidRDefault="00BB39E1" w:rsidP="00BB39E1">
      <w:pPr>
        <w:rPr>
          <w:rStyle w:val="ac"/>
        </w:rPr>
      </w:pPr>
      <w:r w:rsidRPr="00BB39E1">
        <w:rPr>
          <w:rStyle w:val="ac"/>
        </w:rPr>
        <w:t>Пожар</w:t>
      </w:r>
    </w:p>
    <w:p w:rsidR="00BB39E1" w:rsidRDefault="00BB39E1" w:rsidP="00BB39E1">
      <w:r>
        <w:t>Причина пожара – это явление или обстоятельство, непосредственно об</w:t>
      </w:r>
      <w:r>
        <w:t>у</w:t>
      </w:r>
      <w:r>
        <w:t>славливающее возникновение пожара.</w:t>
      </w:r>
    </w:p>
    <w:p w:rsidR="00BB39E1" w:rsidRDefault="00BB39E1" w:rsidP="00BB39E1">
      <w:r>
        <w:t>Во всех административных зданиях должен быть разработан план эвакуации при пожаре – документ, в котором указаны эвакуационные пути и выходы, устано</w:t>
      </w:r>
      <w:r>
        <w:t>в</w:t>
      </w:r>
      <w:r>
        <w:t>лены правила поведения людей, а также порядок и последовательность действий обслуживающего персонала на объекте при возникновении пожара.</w:t>
      </w:r>
    </w:p>
    <w:p w:rsidR="00BB39E1" w:rsidRDefault="00BB39E1" w:rsidP="00BB39E1">
      <w:r>
        <w:t>Для обеспечения правил пожарной безопасности необходимо соблюдать ко</w:t>
      </w:r>
      <w:r>
        <w:t>м</w:t>
      </w:r>
      <w:r>
        <w:t>плекс положений, устанавливающих порядок соблюдения требований и норм п</w:t>
      </w:r>
      <w:r>
        <w:t>о</w:t>
      </w:r>
      <w:r>
        <w:t>жарной безопасности при строительстве и эксплуатации объекта.</w:t>
      </w:r>
    </w:p>
    <w:p w:rsidR="00BB39E1" w:rsidRDefault="00BB39E1" w:rsidP="00BB39E1">
      <w:r>
        <w:t xml:space="preserve">   В качестве пожарной профилактики необходимо соблюдать комплекс орг</w:t>
      </w:r>
      <w:r>
        <w:t>а</w:t>
      </w:r>
      <w:r>
        <w:t>низационных и технических мероприятий, направленных на обеспечение безопа</w:t>
      </w:r>
      <w:r>
        <w:t>с</w:t>
      </w:r>
      <w:r>
        <w:t>ности людей, на предотвращение пожара, ограничение его распространения, а также создание условий для успешного тушения пожара.</w:t>
      </w:r>
    </w:p>
    <w:p w:rsidR="00BB39E1" w:rsidRPr="00BB39E1" w:rsidRDefault="00BB39E1" w:rsidP="00BB39E1">
      <w:pPr>
        <w:rPr>
          <w:rStyle w:val="ac"/>
        </w:rPr>
      </w:pPr>
      <w:r w:rsidRPr="00BB39E1">
        <w:rPr>
          <w:rStyle w:val="ac"/>
        </w:rPr>
        <w:t>Лесные пожары.</w:t>
      </w:r>
    </w:p>
    <w:p w:rsidR="00BB39E1" w:rsidRDefault="00BB39E1" w:rsidP="00BB39E1">
      <w:r>
        <w:t>Основной ущерб лесному фонду наносят систематически повторяющиеся ле</w:t>
      </w:r>
      <w:r>
        <w:t>с</w:t>
      </w:r>
      <w:r>
        <w:t>ные пожары. Пожары не только уничтожают древесину, снижают ее качество, раст</w:t>
      </w:r>
      <w:r>
        <w:t>я</w:t>
      </w:r>
      <w:r>
        <w:t xml:space="preserve">гивают период лесовосстановления, но и оказывают отрицательное воздействие на всю биологическую среду, затрудняют хозяйственную деятельность, как в период пожаров, так и в последующее время. </w:t>
      </w:r>
    </w:p>
    <w:p w:rsidR="00BB39E1" w:rsidRDefault="00BB39E1" w:rsidP="00BB39E1">
      <w:r>
        <w:t>Поэтому охрана лесов от пожаров является одной из первостепенных задач органов лесного хозяйства в сохранении и приумножении лесных богатств и пред</w:t>
      </w:r>
      <w:r>
        <w:t>у</w:t>
      </w:r>
      <w:r>
        <w:t xml:space="preserve">преждении чрезвычайных ситуаций. </w:t>
      </w:r>
    </w:p>
    <w:p w:rsidR="00BB39E1" w:rsidRDefault="00BB39E1" w:rsidP="00BB39E1">
      <w:r>
        <w:lastRenderedPageBreak/>
        <w:t>Наибольшая вероятность возникновения лесных пожаров существует на те</w:t>
      </w:r>
      <w:r>
        <w:t>р</w:t>
      </w:r>
      <w:r>
        <w:t xml:space="preserve">ритории лесхозов, где встречаются массивы хвойных деревьев, а также в местах традиционного отдыха граждан, сбора грибов и ягод. </w:t>
      </w:r>
    </w:p>
    <w:p w:rsidR="00BB39E1" w:rsidRDefault="00BB39E1" w:rsidP="00BB39E1">
      <w:r>
        <w:t xml:space="preserve">Основными причинами возникновения пожаров являются: несоблюдение правил пожарной безопасности населением при нахождении в лесу.  </w:t>
      </w:r>
    </w:p>
    <w:p w:rsidR="00BB39E1" w:rsidRDefault="00BB39E1" w:rsidP="00BB39E1">
      <w:r>
        <w:t>В качестве противопожарных разрывов используются дороги, широкие ква</w:t>
      </w:r>
      <w:r>
        <w:t>р</w:t>
      </w:r>
      <w:r>
        <w:t xml:space="preserve">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rsidR="00BB39E1" w:rsidRDefault="00BB39E1" w:rsidP="00BB39E1">
      <w:r w:rsidRPr="00BB39E1">
        <w:rPr>
          <w:rStyle w:val="a9"/>
        </w:rPr>
        <w:t>Техногенная чрезвычайная ситуация:</w:t>
      </w:r>
      <w:r>
        <w:t xml:space="preserve"> состояние, при котором в результате возникновения источника техногенной чрезвычайной ситуации на объекте, опред</w:t>
      </w:r>
      <w:r>
        <w:t>е</w:t>
      </w:r>
      <w:r>
        <w:t>ленной территории или акватории нарушаются нормальные условия жизни и де</w:t>
      </w:r>
      <w:r>
        <w:t>я</w:t>
      </w:r>
      <w:r>
        <w:t>тельности людей, возникает угроза их жизни и здоровью, наносится ущерб имущ</w:t>
      </w:r>
      <w:r>
        <w:t>е</w:t>
      </w:r>
      <w:r>
        <w:t>ству населения, народному хозяйству и окружающей природной среде.</w:t>
      </w:r>
    </w:p>
    <w:p w:rsidR="00BB39E1" w:rsidRDefault="00BB39E1" w:rsidP="00BB39E1">
      <w: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BB39E1" w:rsidRDefault="00BB39E1" w:rsidP="00BB39E1">
      <w:r w:rsidRPr="00BB39E1">
        <w:rPr>
          <w:rStyle w:val="a9"/>
        </w:rPr>
        <w:t>Источник техногенной чрезвычайной ситуации:</w:t>
      </w:r>
      <w:r>
        <w:t xml:space="preserve"> Опасное техногенное прои</w:t>
      </w:r>
      <w:r>
        <w:t>с</w:t>
      </w:r>
      <w:r>
        <w:t>шествие, в результате которого на объекте, определенной территории или акват</w:t>
      </w:r>
      <w:r>
        <w:t>о</w:t>
      </w:r>
      <w:r>
        <w:t>рии произошла техногенная чрезвычайная ситуация.</w:t>
      </w:r>
    </w:p>
    <w:p w:rsidR="00BB39E1" w:rsidRDefault="00BB39E1" w:rsidP="00BB39E1">
      <w:r w:rsidRPr="00BB39E1">
        <w:rPr>
          <w:rStyle w:val="a9"/>
        </w:rPr>
        <w:t>Зона заражения:</w:t>
      </w:r>
      <w:r>
        <w:t xml:space="preserve"> Территория или акватория, в пределах которой распростр</w:t>
      </w:r>
      <w:r>
        <w:t>а</w:t>
      </w:r>
      <w:r>
        <w:t>нены или куда привнесены опасные химические и биологические вещества в кол</w:t>
      </w:r>
      <w:r>
        <w:t>и</w:t>
      </w:r>
      <w:r>
        <w:t>чествах, создающих опасность для людей, сельскохозяйственных животных и раст</w:t>
      </w:r>
      <w:r>
        <w:t>е</w:t>
      </w:r>
      <w:r>
        <w:t>ний в течение определенного времени.</w:t>
      </w:r>
    </w:p>
    <w:p w:rsidR="00BB39E1" w:rsidRDefault="00BB39E1" w:rsidP="00BB39E1">
      <w:pPr>
        <w:pStyle w:val="21"/>
      </w:pPr>
      <w:bookmarkStart w:id="25" w:name="_Toc139446288"/>
      <w:r>
        <w:t>Виды техногенных ЧС</w:t>
      </w:r>
      <w:bookmarkEnd w:id="25"/>
    </w:p>
    <w:p w:rsidR="00BB39E1" w:rsidRDefault="00BB39E1" w:rsidP="00BB39E1">
      <w:r w:rsidRPr="00EE49A7">
        <w:rPr>
          <w:rStyle w:val="ac"/>
        </w:rPr>
        <w:t>Пожаровзрывоопасные объекты</w:t>
      </w:r>
      <w:r>
        <w:t xml:space="preserve">. </w:t>
      </w:r>
    </w:p>
    <w:p w:rsidR="00BB39E1" w:rsidRDefault="00BB39E1" w:rsidP="00BB39E1">
      <w:r w:rsidRPr="00EE49A7">
        <w:rPr>
          <w:rStyle w:val="a9"/>
        </w:rPr>
        <w:t>Пожаровзрывоопасный объект</w:t>
      </w:r>
      <w:r w:rsidR="00EE49A7">
        <w:t>— это</w:t>
      </w:r>
      <w:r>
        <w:t xml:space="preserve"> объект, на котором производят, испол</w:t>
      </w:r>
      <w:r>
        <w:t>ь</w:t>
      </w:r>
      <w:r>
        <w:t>зуют, перерабатывают, хранят или транспортируют легковоспламеняющиеся и п</w:t>
      </w:r>
      <w:r>
        <w:t>о</w:t>
      </w:r>
      <w:r>
        <w:t>жаровзрывоопасные вещества, создающие реальную угрозу возникновения техн</w:t>
      </w:r>
      <w:r>
        <w:t>о</w:t>
      </w:r>
      <w:r>
        <w:t>генной чрезвычайной ситуации.</w:t>
      </w:r>
    </w:p>
    <w:p w:rsidR="00BB39E1" w:rsidRDefault="00BB39E1" w:rsidP="00BB39E1">
      <w:r>
        <w:t xml:space="preserve">На данной территории </w:t>
      </w:r>
      <w:r w:rsidR="00EE49A7">
        <w:t>имеются пожаровзрывоопасные</w:t>
      </w:r>
      <w:r>
        <w:t xml:space="preserve"> объекты. К данной категории относятся: </w:t>
      </w:r>
    </w:p>
    <w:p w:rsidR="00BB39E1" w:rsidRDefault="00BB39E1" w:rsidP="00350241">
      <w:pPr>
        <w:pStyle w:val="af9"/>
        <w:numPr>
          <w:ilvl w:val="0"/>
          <w:numId w:val="2"/>
        </w:numPr>
      </w:pPr>
      <w:r>
        <w:t>газопровод;</w:t>
      </w:r>
    </w:p>
    <w:p w:rsidR="00BB39E1" w:rsidRDefault="00BB39E1" w:rsidP="00350241">
      <w:pPr>
        <w:pStyle w:val="af9"/>
        <w:numPr>
          <w:ilvl w:val="0"/>
          <w:numId w:val="2"/>
        </w:numPr>
      </w:pPr>
      <w:r>
        <w:t>ГРП.</w:t>
      </w:r>
    </w:p>
    <w:p w:rsidR="00BB39E1" w:rsidRPr="00E02472" w:rsidRDefault="00BB39E1" w:rsidP="00BB39E1">
      <w:pPr>
        <w:rPr>
          <w:rStyle w:val="a9"/>
        </w:rPr>
      </w:pPr>
      <w:r w:rsidRPr="00E02472">
        <w:rPr>
          <w:rStyle w:val="a9"/>
        </w:rPr>
        <w:t xml:space="preserve">Транспорт. </w:t>
      </w:r>
    </w:p>
    <w:p w:rsidR="00BB39E1" w:rsidRDefault="00BB39E1" w:rsidP="00BB39E1">
      <w:r>
        <w:t>Чрезвычайные ситуации возможны на всех видах транспорта. Аварии с хим</w:t>
      </w:r>
      <w:r>
        <w:t>и</w:t>
      </w:r>
      <w:r>
        <w:t xml:space="preserve">чески опасными веществами на </w:t>
      </w:r>
      <w:r w:rsidR="00EE49A7">
        <w:t>автомобильном транспорте</w:t>
      </w:r>
      <w:r>
        <w:t xml:space="preserve"> могут вызвать распр</w:t>
      </w:r>
      <w:r>
        <w:t>о</w:t>
      </w:r>
      <w:r>
        <w:t xml:space="preserve">странение заражённого воздуха на расстояние до 20 км и более от места разлива, что </w:t>
      </w:r>
      <w:r>
        <w:lastRenderedPageBreak/>
        <w:t xml:space="preserve">определяет возможность уязвимости близлежащих населённых пунктов, а также могут вызвать загрязнение почв и водных объектов. </w:t>
      </w:r>
    </w:p>
    <w:p w:rsidR="00BB39E1" w:rsidRDefault="00BB39E1" w:rsidP="00BB39E1">
      <w:r>
        <w:t xml:space="preserve">Кроме того, источником рисков природного и техногенного характера могут быть пожары на объектах экономики, аварии на водопроводных, канализационных, электрических сетях, ухудшение эпидемиологической обстановки. </w:t>
      </w:r>
    </w:p>
    <w:p w:rsidR="00BB39E1" w:rsidRPr="00E02472" w:rsidRDefault="00BB39E1" w:rsidP="00BB39E1">
      <w:pPr>
        <w:rPr>
          <w:rStyle w:val="ac"/>
        </w:rPr>
      </w:pPr>
      <w:r w:rsidRPr="00E02472">
        <w:rPr>
          <w:rStyle w:val="ac"/>
        </w:rPr>
        <w:t>Причины риска возникновения чрезвычайных ситуаций техногенного характера:</w:t>
      </w:r>
    </w:p>
    <w:p w:rsidR="00BB39E1" w:rsidRPr="00E02472" w:rsidRDefault="00BB39E1" w:rsidP="00BB39E1">
      <w:pPr>
        <w:rPr>
          <w:rStyle w:val="a9"/>
        </w:rPr>
      </w:pPr>
      <w:r w:rsidRPr="00E02472">
        <w:rPr>
          <w:rStyle w:val="a9"/>
        </w:rPr>
        <w:t>Пожаровзрывоопасные объекты:</w:t>
      </w:r>
    </w:p>
    <w:p w:rsidR="00BB39E1" w:rsidRDefault="00BB39E1" w:rsidP="00350241">
      <w:pPr>
        <w:pStyle w:val="af9"/>
        <w:numPr>
          <w:ilvl w:val="0"/>
          <w:numId w:val="3"/>
        </w:numPr>
      </w:pPr>
      <w:r>
        <w:t>Несоблюдение техники безопасности;</w:t>
      </w:r>
    </w:p>
    <w:p w:rsidR="00BB39E1" w:rsidRDefault="00BB39E1" w:rsidP="00350241">
      <w:pPr>
        <w:pStyle w:val="af9"/>
        <w:numPr>
          <w:ilvl w:val="0"/>
          <w:numId w:val="3"/>
        </w:numPr>
      </w:pPr>
      <w:r>
        <w:t>Непрофессионализм обслуживающего персонала, неумение принимать опт</w:t>
      </w:r>
      <w:r>
        <w:t>и</w:t>
      </w:r>
      <w:r>
        <w:t>мальные решения в сложной обстановке и в условиях дефицита времени;</w:t>
      </w:r>
    </w:p>
    <w:p w:rsidR="00BB39E1" w:rsidRDefault="00BB39E1" w:rsidP="00350241">
      <w:pPr>
        <w:pStyle w:val="af9"/>
        <w:numPr>
          <w:ilvl w:val="0"/>
          <w:numId w:val="3"/>
        </w:numPr>
      </w:pPr>
      <w:r>
        <w:t>Несанкционированное проведение земляных и других видов работ в охра</w:t>
      </w:r>
      <w:r>
        <w:t>н</w:t>
      </w:r>
      <w:r>
        <w:t>ных зонах газопровода;</w:t>
      </w:r>
    </w:p>
    <w:p w:rsidR="00BB39E1" w:rsidRDefault="00BB39E1" w:rsidP="00350241">
      <w:pPr>
        <w:pStyle w:val="af9"/>
        <w:numPr>
          <w:ilvl w:val="0"/>
          <w:numId w:val="3"/>
        </w:numPr>
      </w:pPr>
      <w:r>
        <w:t>Применение искрообразующих инструментов на взрывоопасных объектах.</w:t>
      </w:r>
    </w:p>
    <w:p w:rsidR="00BB39E1" w:rsidRPr="00E02472" w:rsidRDefault="00BB39E1" w:rsidP="00BB39E1">
      <w:pPr>
        <w:rPr>
          <w:rStyle w:val="a9"/>
        </w:rPr>
      </w:pPr>
      <w:r w:rsidRPr="00E02472">
        <w:rPr>
          <w:rStyle w:val="a9"/>
        </w:rPr>
        <w:t>Транспорт и магистральные трубопроводы:</w:t>
      </w:r>
    </w:p>
    <w:p w:rsidR="00BB39E1" w:rsidRDefault="00BB39E1" w:rsidP="00350241">
      <w:pPr>
        <w:pStyle w:val="af9"/>
        <w:numPr>
          <w:ilvl w:val="0"/>
          <w:numId w:val="4"/>
        </w:numPr>
      </w:pPr>
      <w:r>
        <w:t>Износ основных фондов: автобусов, грузового транспорта;</w:t>
      </w:r>
    </w:p>
    <w:p w:rsidR="00BB39E1" w:rsidRDefault="00BB39E1" w:rsidP="00350241">
      <w:pPr>
        <w:pStyle w:val="af9"/>
        <w:numPr>
          <w:ilvl w:val="0"/>
          <w:numId w:val="4"/>
        </w:numPr>
      </w:pPr>
      <w:r>
        <w:t>Несоблюдение техники безопасности при перевозке горючих и взрывоопа</w:t>
      </w:r>
      <w:r>
        <w:t>с</w:t>
      </w:r>
      <w:r>
        <w:t>ных веществ;</w:t>
      </w:r>
    </w:p>
    <w:p w:rsidR="00BB39E1" w:rsidRDefault="00BB39E1" w:rsidP="00350241">
      <w:pPr>
        <w:pStyle w:val="af9"/>
        <w:numPr>
          <w:ilvl w:val="0"/>
          <w:numId w:val="4"/>
        </w:numPr>
      </w:pPr>
      <w:r>
        <w:t xml:space="preserve">Сосредоточение и транспортировка большого количества взрывоопасных </w:t>
      </w:r>
      <w:r w:rsidR="00E02472">
        <w:t>и токсичных</w:t>
      </w:r>
      <w:r>
        <w:t xml:space="preserve"> продуктов;</w:t>
      </w:r>
    </w:p>
    <w:p w:rsidR="00BB39E1" w:rsidRDefault="00BB39E1" w:rsidP="00350241">
      <w:pPr>
        <w:pStyle w:val="af9"/>
        <w:numPr>
          <w:ilvl w:val="0"/>
          <w:numId w:val="4"/>
        </w:numPr>
      </w:pPr>
      <w:r>
        <w:t>Дефекты труб, дефект оборудования, нарушение правил технической эк</w:t>
      </w:r>
      <w:r>
        <w:t>с</w:t>
      </w:r>
      <w:r>
        <w:t>плуатации.</w:t>
      </w:r>
    </w:p>
    <w:p w:rsidR="00BB39E1" w:rsidRDefault="00BB39E1" w:rsidP="00BB39E1">
      <w:r>
        <w:t>Основные причины дорожно-транспортных происшествий из-за неудовл</w:t>
      </w:r>
      <w:r>
        <w:t>е</w:t>
      </w:r>
      <w:r>
        <w:t>творительного состояния дорожных условий:</w:t>
      </w:r>
    </w:p>
    <w:p w:rsidR="00BB39E1" w:rsidRDefault="00BB39E1" w:rsidP="00350241">
      <w:pPr>
        <w:pStyle w:val="af9"/>
        <w:numPr>
          <w:ilvl w:val="0"/>
          <w:numId w:val="5"/>
        </w:numPr>
      </w:pPr>
      <w:r>
        <w:t>низкое сцепление покрытия проезжей части, особенно в зимнее время, отсу</w:t>
      </w:r>
      <w:r>
        <w:t>т</w:t>
      </w:r>
      <w:r>
        <w:t>ствие ограждений на опасных участках с большими уклонами перед мостами;</w:t>
      </w:r>
    </w:p>
    <w:p w:rsidR="00BB39E1" w:rsidRDefault="00BB39E1" w:rsidP="00350241">
      <w:pPr>
        <w:pStyle w:val="af9"/>
        <w:numPr>
          <w:ilvl w:val="0"/>
          <w:numId w:val="5"/>
        </w:numPr>
      </w:pPr>
      <w:r>
        <w:t>неровное покрытие, трещины, ямы.</w:t>
      </w:r>
    </w:p>
    <w:p w:rsidR="00BB39E1" w:rsidRDefault="00BB39E1" w:rsidP="00BB39E1">
      <w:r>
        <w:t>Необходим контроль за техническим состоянием мостовых переходов и пр</w:t>
      </w:r>
      <w:r>
        <w:t>о</w:t>
      </w:r>
      <w:r>
        <w:t>ведение сопутствующих инженерных мероприятий: реконструкция, водоотвод, у</w:t>
      </w:r>
      <w:r>
        <w:t>к</w:t>
      </w:r>
      <w:r>
        <w:t xml:space="preserve">репление откосов, предотвращение размывов. </w:t>
      </w:r>
    </w:p>
    <w:p w:rsidR="00BB39E1" w:rsidRDefault="00BB39E1" w:rsidP="00CB5706">
      <w:pPr>
        <w:pStyle w:val="21"/>
      </w:pPr>
      <w:bookmarkStart w:id="26" w:name="_Toc139446289"/>
      <w:r>
        <w:t>Мероприятия по предотвращению чрезвычайных ситуаций природного и техногенного характера</w:t>
      </w:r>
      <w:bookmarkEnd w:id="26"/>
    </w:p>
    <w:p w:rsidR="00BB39E1" w:rsidRDefault="00BB39E1" w:rsidP="00BB39E1">
      <w:r>
        <w:t>Основной задачей гражданской обороны муниципального образования явл</w:t>
      </w:r>
      <w:r>
        <w:t>я</w:t>
      </w:r>
      <w:r>
        <w:t>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w:t>
      </w:r>
      <w:r>
        <w:t>н</w:t>
      </w:r>
      <w:r>
        <w:t>ного пункта и создание оптимальных условий для восстановления нарушения пр</w:t>
      </w:r>
      <w:r>
        <w:t>о</w:t>
      </w:r>
      <w:r>
        <w:t>изводства.</w:t>
      </w:r>
    </w:p>
    <w:p w:rsidR="00BB39E1" w:rsidRDefault="00BB39E1" w:rsidP="00BB39E1">
      <w:r>
        <w:lastRenderedPageBreak/>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w:t>
      </w:r>
      <w:r>
        <w:t>т</w:t>
      </w:r>
      <w:r>
        <w:t>вующей информации.</w:t>
      </w:r>
    </w:p>
    <w:p w:rsidR="00BB39E1" w:rsidRDefault="00BB39E1" w:rsidP="00BB39E1">
      <w:r>
        <w:t>На объектах повышенной опасности (котельных) необходимо установка а</w:t>
      </w:r>
      <w:r>
        <w:t>в</w:t>
      </w:r>
      <w:r>
        <w:t>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w:t>
      </w:r>
      <w:r>
        <w:t>о</w:t>
      </w:r>
      <w:r>
        <w:t xml:space="preserve">вания, блокировок, аварийной остановки котельного оборудования работают </w:t>
      </w:r>
      <w:r w:rsidR="00CB5706">
        <w:t>в с</w:t>
      </w:r>
      <w:r w:rsidR="00CB5706">
        <w:t>о</w:t>
      </w:r>
      <w:r w:rsidR="00CB5706">
        <w:t>ответствии с установленными параметрами,</w:t>
      </w:r>
      <w:r>
        <w:t xml:space="preserve"> при аварийном превышении которых происходит автоматическая аварийная остановка котлов.</w:t>
      </w:r>
    </w:p>
    <w:p w:rsidR="00BB39E1" w:rsidRDefault="00BB39E1" w:rsidP="00BB39E1">
      <w:r>
        <w:t>Предотвращение образования взрыво- и пожароопасной среды на объектах теплоснабжения обеспечивается:</w:t>
      </w:r>
    </w:p>
    <w:p w:rsidR="00BB39E1" w:rsidRDefault="00BB39E1" w:rsidP="00350241">
      <w:pPr>
        <w:pStyle w:val="af9"/>
        <w:numPr>
          <w:ilvl w:val="0"/>
          <w:numId w:val="6"/>
        </w:numPr>
      </w:pPr>
      <w:r>
        <w:t>применением герметичного производственного оборудования;</w:t>
      </w:r>
    </w:p>
    <w:p w:rsidR="00BB39E1" w:rsidRDefault="00BB39E1" w:rsidP="00350241">
      <w:pPr>
        <w:pStyle w:val="af9"/>
        <w:numPr>
          <w:ilvl w:val="0"/>
          <w:numId w:val="6"/>
        </w:numPr>
      </w:pPr>
      <w:r>
        <w:t>соблюдением норм технологического режима;</w:t>
      </w:r>
    </w:p>
    <w:p w:rsidR="00BB39E1" w:rsidRDefault="00BB39E1" w:rsidP="00350241">
      <w:pPr>
        <w:pStyle w:val="af9"/>
        <w:numPr>
          <w:ilvl w:val="0"/>
          <w:numId w:val="6"/>
        </w:numPr>
      </w:pPr>
      <w:r>
        <w:t xml:space="preserve">контролем состава воздушной среды и применением аварийной вентиляции. </w:t>
      </w:r>
    </w:p>
    <w:p w:rsidR="00BB39E1" w:rsidRDefault="00BB39E1" w:rsidP="00350241">
      <w:pPr>
        <w:pStyle w:val="af9"/>
        <w:numPr>
          <w:ilvl w:val="0"/>
          <w:numId w:val="6"/>
        </w:numPr>
      </w:pPr>
      <w:r>
        <w:t>установлением в помещениях котельных сигнализаторы взрывоопасных ко</w:t>
      </w:r>
      <w:r>
        <w:t>н</w:t>
      </w:r>
      <w:r>
        <w:t>центраций, срабатывание которых, происходит при достижении 20% велич</w:t>
      </w:r>
      <w:r>
        <w:t>и</w:t>
      </w:r>
      <w:r>
        <w:t>ны нижнего предела воспламеняемости с автоматическим включением зв</w:t>
      </w:r>
      <w:r>
        <w:t>у</w:t>
      </w:r>
      <w:r>
        <w:t>кового сигнала в операторной.</w:t>
      </w:r>
    </w:p>
    <w:p w:rsidR="00BB39E1" w:rsidRDefault="00BB39E1" w:rsidP="00BB39E1">
      <w:r>
        <w:t>С целью предотвращения чрезвычайных ситуаций на канализационных с</w:t>
      </w:r>
      <w:r>
        <w:t>о</w:t>
      </w:r>
      <w:r>
        <w:t xml:space="preserve">оружениях необходимо проведение следующих мероприятий: </w:t>
      </w:r>
    </w:p>
    <w:p w:rsidR="00BB39E1" w:rsidRDefault="00BB39E1" w:rsidP="00350241">
      <w:pPr>
        <w:pStyle w:val="af9"/>
        <w:numPr>
          <w:ilvl w:val="0"/>
          <w:numId w:val="7"/>
        </w:numPr>
      </w:pPr>
      <w:r>
        <w:t xml:space="preserve">планово-предупредительные ремонты оборудования и сетей; </w:t>
      </w:r>
    </w:p>
    <w:p w:rsidR="00BB39E1" w:rsidRDefault="00BB39E1" w:rsidP="00350241">
      <w:pPr>
        <w:pStyle w:val="af9"/>
        <w:numPr>
          <w:ilvl w:val="0"/>
          <w:numId w:val="7"/>
        </w:numPr>
      </w:pPr>
      <w:r>
        <w:t>замена и модернизация морально устаревшего технологического оборудов</w:t>
      </w:r>
      <w:r>
        <w:t>а</w:t>
      </w:r>
      <w:r>
        <w:t xml:space="preserve">ния; </w:t>
      </w:r>
    </w:p>
    <w:p w:rsidR="00BB39E1" w:rsidRDefault="00BB39E1" w:rsidP="00350241">
      <w:pPr>
        <w:pStyle w:val="af9"/>
        <w:numPr>
          <w:ilvl w:val="0"/>
          <w:numId w:val="7"/>
        </w:numPr>
      </w:pPr>
      <w:r>
        <w:t xml:space="preserve">установление дополнительной запорной арматуры. </w:t>
      </w:r>
    </w:p>
    <w:p w:rsidR="00BB39E1" w:rsidRDefault="00BB39E1" w:rsidP="00BB39E1">
      <w:r>
        <w:t>Надежность водоснабжения населенного пункта обеспечивается при пров</w:t>
      </w:r>
      <w:r>
        <w:t>е</w:t>
      </w:r>
      <w:r>
        <w:t xml:space="preserve">дении следующих мероприятий: </w:t>
      </w:r>
    </w:p>
    <w:p w:rsidR="00BB39E1" w:rsidRDefault="00BB39E1" w:rsidP="00350241">
      <w:pPr>
        <w:pStyle w:val="af9"/>
        <w:numPr>
          <w:ilvl w:val="0"/>
          <w:numId w:val="8"/>
        </w:numPr>
      </w:pPr>
      <w:r>
        <w:t>защита водоисточников и резервуаров чистой воды от радиационного, хим</w:t>
      </w:r>
      <w:r>
        <w:t>и</w:t>
      </w:r>
      <w:r>
        <w:t xml:space="preserve">ческого и бактериологического заражения; </w:t>
      </w:r>
    </w:p>
    <w:p w:rsidR="00BB39E1" w:rsidRDefault="00BB39E1" w:rsidP="00350241">
      <w:pPr>
        <w:pStyle w:val="af9"/>
        <w:numPr>
          <w:ilvl w:val="0"/>
          <w:numId w:val="8"/>
        </w:numPr>
      </w:pPr>
      <w:r>
        <w:t>усиление охраны водоисточных сооружений, котельных города и других жи</w:t>
      </w:r>
      <w:r>
        <w:t>з</w:t>
      </w:r>
      <w:r>
        <w:t xml:space="preserve">необеспечивающих объектов; </w:t>
      </w:r>
    </w:p>
    <w:p w:rsidR="00BB39E1" w:rsidRDefault="00BB39E1" w:rsidP="00350241">
      <w:pPr>
        <w:pStyle w:val="af9"/>
        <w:numPr>
          <w:ilvl w:val="0"/>
          <w:numId w:val="8"/>
        </w:numPr>
      </w:pPr>
      <w:r>
        <w:t xml:space="preserve">наличие резервного электроснабжения; </w:t>
      </w:r>
    </w:p>
    <w:p w:rsidR="00BB39E1" w:rsidRDefault="00BB39E1" w:rsidP="00350241">
      <w:pPr>
        <w:pStyle w:val="af9"/>
        <w:numPr>
          <w:ilvl w:val="0"/>
          <w:numId w:val="8"/>
        </w:numPr>
      </w:pPr>
      <w:r>
        <w:t xml:space="preserve">замена устаревшего оборудования на новое, применение новых технологий производства; </w:t>
      </w:r>
    </w:p>
    <w:p w:rsidR="00BB39E1" w:rsidRDefault="00BB39E1" w:rsidP="00350241">
      <w:pPr>
        <w:pStyle w:val="af9"/>
        <w:numPr>
          <w:ilvl w:val="0"/>
          <w:numId w:val="8"/>
        </w:numPr>
      </w:pPr>
      <w:r>
        <w:t xml:space="preserve">обучение и повышение квалификации работников предприятий; </w:t>
      </w:r>
    </w:p>
    <w:p w:rsidR="00BB39E1" w:rsidRDefault="00BB39E1" w:rsidP="00350241">
      <w:pPr>
        <w:pStyle w:val="af9"/>
        <w:numPr>
          <w:ilvl w:val="0"/>
          <w:numId w:val="8"/>
        </w:numPr>
      </w:pPr>
      <w:r>
        <w:t xml:space="preserve">создание аварийного запаса материалов. </w:t>
      </w:r>
    </w:p>
    <w:p w:rsidR="00BB39E1" w:rsidRPr="000A20A6" w:rsidRDefault="00BB39E1" w:rsidP="000A20A6">
      <w:pPr>
        <w:rPr>
          <w:rStyle w:val="ac"/>
        </w:rPr>
      </w:pPr>
      <w:r w:rsidRPr="000A20A6">
        <w:rPr>
          <w:rStyle w:val="ac"/>
        </w:rPr>
        <w:t xml:space="preserve">Мероприятия по предотвращению чрезвычайных ситуаций природного характера. </w:t>
      </w:r>
    </w:p>
    <w:p w:rsidR="00BB39E1" w:rsidRDefault="00BB39E1" w:rsidP="00BB39E1">
      <w:r>
        <w:lastRenderedPageBreak/>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rsidR="00BB39E1" w:rsidRDefault="00BB39E1" w:rsidP="00BB39E1">
      <w:r>
        <w:t>Быстрое распространение пожара при сильном ветре и сильное задымление создают угрозу экологической безопасности населения. Поэтому в целях предупр</w:t>
      </w:r>
      <w:r>
        <w:t>е</w:t>
      </w:r>
      <w:r>
        <w:t>ждения крупных лесных пожаров необходимо осуществлять постоянный монит</w:t>
      </w:r>
      <w:r>
        <w:t>о</w:t>
      </w:r>
      <w:r>
        <w:t xml:space="preserve">ринг состояния лесов в пожароопасный период и принимать своевременные меры по ликвидации очагов. </w:t>
      </w:r>
    </w:p>
    <w:p w:rsidR="00BB39E1" w:rsidRDefault="00BB39E1" w:rsidP="00BB39E1">
      <w:r>
        <w:t>Для предотвращения распространения лесных пожаров вдоль примыкания жилой застройки к проектируемой лесопарковой и лесной зоне планируется созд</w:t>
      </w:r>
      <w:r>
        <w:t>а</w:t>
      </w:r>
      <w:r>
        <w:t>ние минерализованных дорожек шириной 3 - 5 метров, уборка сухостоя и валежн</w:t>
      </w:r>
      <w:r>
        <w:t>и</w:t>
      </w:r>
      <w:r>
        <w:t xml:space="preserve">ка. </w:t>
      </w:r>
    </w:p>
    <w:p w:rsidR="00BB39E1" w:rsidRDefault="00BB39E1" w:rsidP="00BB39E1">
      <w:r>
        <w:t>В основе работы по предупреждению лесных пожаров лежит регулярный ан</w:t>
      </w:r>
      <w:r>
        <w:t>а</w:t>
      </w:r>
      <w:r>
        <w:t>лиз их причин и определение, на его основе, конкретных мер по усилению против</w:t>
      </w:r>
      <w:r>
        <w:t>о</w:t>
      </w:r>
      <w:r>
        <w:t xml:space="preserve">пожарной охраны, таких как: </w:t>
      </w:r>
    </w:p>
    <w:p w:rsidR="00BB39E1" w:rsidRDefault="00BB39E1" w:rsidP="00350241">
      <w:pPr>
        <w:pStyle w:val="af9"/>
        <w:numPr>
          <w:ilvl w:val="0"/>
          <w:numId w:val="9"/>
        </w:numPr>
      </w:pPr>
      <w:r>
        <w:t xml:space="preserve">усиление противопожарных мероприятий в местах массового сосредоточения людей; </w:t>
      </w:r>
    </w:p>
    <w:p w:rsidR="00BB39E1" w:rsidRDefault="00BB39E1" w:rsidP="00350241">
      <w:pPr>
        <w:pStyle w:val="af9"/>
        <w:numPr>
          <w:ilvl w:val="0"/>
          <w:numId w:val="9"/>
        </w:numPr>
      </w:pPr>
      <w:r>
        <w:t xml:space="preserve">контроль за соблюдением правил пожарной безопасности; </w:t>
      </w:r>
    </w:p>
    <w:p w:rsidR="00BB39E1" w:rsidRDefault="00BB39E1" w:rsidP="00350241">
      <w:pPr>
        <w:pStyle w:val="af9"/>
        <w:numPr>
          <w:ilvl w:val="0"/>
          <w:numId w:val="9"/>
        </w:numPr>
      </w:pPr>
      <w:r>
        <w:t xml:space="preserve">устройство пожарных резервуаров, минерализованных полос; </w:t>
      </w:r>
    </w:p>
    <w:p w:rsidR="00BB39E1" w:rsidRDefault="00BB39E1" w:rsidP="00350241">
      <w:pPr>
        <w:pStyle w:val="af9"/>
        <w:numPr>
          <w:ilvl w:val="0"/>
          <w:numId w:val="9"/>
        </w:numPr>
      </w:pPr>
      <w:r>
        <w:t xml:space="preserve">разработка оперативного плана тушения лесных пожаров; </w:t>
      </w:r>
    </w:p>
    <w:p w:rsidR="00BB39E1" w:rsidRDefault="00BB39E1" w:rsidP="00350241">
      <w:pPr>
        <w:pStyle w:val="af9"/>
        <w:numPr>
          <w:ilvl w:val="0"/>
          <w:numId w:val="9"/>
        </w:numPr>
      </w:pPr>
      <w:r>
        <w:t xml:space="preserve">разъяснительная и воспитательная работа. </w:t>
      </w:r>
    </w:p>
    <w:p w:rsidR="00BB39E1" w:rsidRDefault="00BB39E1" w:rsidP="00BB39E1">
      <w: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rsidR="00BB39E1" w:rsidRDefault="00BB39E1" w:rsidP="00BB39E1">
      <w:r>
        <w:t>Для предотвращения негативных воздействий гололеда на территории нео</w:t>
      </w:r>
      <w:r>
        <w:t>б</w:t>
      </w:r>
      <w:r>
        <w:t>ходимо предусмотреть установку емкостей для песка. Предотвращения развития г</w:t>
      </w:r>
      <w:r>
        <w:t>о</w:t>
      </w:r>
      <w:r>
        <w:t xml:space="preserve">лоледных явлений на дорожных покрытиях территории осуществляют районные дорожно-эксплуатационные участки. </w:t>
      </w:r>
    </w:p>
    <w:p w:rsidR="00BB39E1" w:rsidRDefault="00BB39E1" w:rsidP="00BB39E1">
      <w:r>
        <w:t>Для предотвращения развития чрезвычайных ситуаций природного характ</w:t>
      </w:r>
      <w:r>
        <w:t>е</w:t>
      </w:r>
      <w:r>
        <w:t>ра (затопление паводковыми водами) необходимо проведение мероприятий по б</w:t>
      </w:r>
      <w:r>
        <w:t>е</w:t>
      </w:r>
      <w:r>
        <w:t>регоукреплению опасных участков, отсыпке территорий, подверженных затопл</w:t>
      </w:r>
      <w:r>
        <w:t>е</w:t>
      </w:r>
      <w:r>
        <w:t xml:space="preserve">нию паводковыми водами.     </w:t>
      </w:r>
    </w:p>
    <w:p w:rsidR="00BB39E1" w:rsidRPr="000A20A6" w:rsidRDefault="00BB39E1" w:rsidP="000A20A6">
      <w:pPr>
        <w:rPr>
          <w:rStyle w:val="ac"/>
        </w:rPr>
      </w:pPr>
      <w:r w:rsidRPr="000A20A6">
        <w:rPr>
          <w:rStyle w:val="ac"/>
        </w:rPr>
        <w:t>Мероприятия по борьбе с оврагообразованием и противооползневые м</w:t>
      </w:r>
      <w:r w:rsidRPr="000A20A6">
        <w:rPr>
          <w:rStyle w:val="ac"/>
        </w:rPr>
        <w:t>е</w:t>
      </w:r>
      <w:r w:rsidRPr="000A20A6">
        <w:rPr>
          <w:rStyle w:val="ac"/>
        </w:rPr>
        <w:t>роприятия.</w:t>
      </w:r>
    </w:p>
    <w:p w:rsidR="00BB39E1" w:rsidRDefault="00BB39E1" w:rsidP="00BB39E1">
      <w:r>
        <w:t>Для освоения территорий, рельеф которых пересечен оврагами, предусматр</w:t>
      </w:r>
      <w:r>
        <w:t>и</w:t>
      </w:r>
      <w:r>
        <w:t>ваются мероприятия, направленные на предотвращение эрозии почвы и раци</w:t>
      </w:r>
      <w:r>
        <w:t>о</w:t>
      </w:r>
      <w:r>
        <w:t xml:space="preserve">нальное градостроительное использование. </w:t>
      </w:r>
    </w:p>
    <w:p w:rsidR="00BB39E1" w:rsidRDefault="00BB39E1" w:rsidP="00BB39E1">
      <w:r>
        <w:t>Приближающаяся к границам оврагов застройка может повлечь развитие н</w:t>
      </w:r>
      <w:r>
        <w:t>е</w:t>
      </w:r>
      <w:r>
        <w:t>гативных процессов в виде оползней, обвалов.</w:t>
      </w:r>
    </w:p>
    <w:p w:rsidR="00BB39E1" w:rsidRDefault="00BB39E1" w:rsidP="00BB39E1">
      <w:r>
        <w:lastRenderedPageBreak/>
        <w:t>При наблюдающихся оползневых явлениях в овраге предусматриваются сп</w:t>
      </w:r>
      <w:r>
        <w:t>е</w:t>
      </w:r>
      <w:r>
        <w:t>циальные противооползневые меры:</w:t>
      </w:r>
    </w:p>
    <w:p w:rsidR="00BB39E1" w:rsidRDefault="00BB39E1" w:rsidP="00350241">
      <w:pPr>
        <w:pStyle w:val="af9"/>
        <w:numPr>
          <w:ilvl w:val="0"/>
          <w:numId w:val="10"/>
        </w:numPr>
      </w:pPr>
      <w:r>
        <w:t>изменение рельефа склона в целях повышения его устойчивости, частичная или полная засыпка;</w:t>
      </w:r>
    </w:p>
    <w:p w:rsidR="00BB39E1" w:rsidRDefault="00BB39E1" w:rsidP="00350241">
      <w:pPr>
        <w:pStyle w:val="af9"/>
        <w:numPr>
          <w:ilvl w:val="0"/>
          <w:numId w:val="10"/>
        </w:numPr>
      </w:pPr>
      <w:r>
        <w:t>регулирование стока поверхностных вод с помощью вертикальной планиро</w:t>
      </w:r>
      <w:r>
        <w:t>в</w:t>
      </w:r>
      <w:r>
        <w:t>ки территории и устройства системы поверхностного водоотвода, в том числе предупреждение утечек из коммуникаций и сокращение поливов на оползн</w:t>
      </w:r>
      <w:r>
        <w:t>е</w:t>
      </w:r>
      <w:r>
        <w:t>вых склонах;</w:t>
      </w:r>
    </w:p>
    <w:p w:rsidR="00BB39E1" w:rsidRDefault="00BB39E1" w:rsidP="00350241">
      <w:pPr>
        <w:pStyle w:val="af9"/>
        <w:numPr>
          <w:ilvl w:val="0"/>
          <w:numId w:val="10"/>
        </w:numPr>
      </w:pPr>
      <w:r>
        <w:t>предотвращение инфильтрации воды в грунт;</w:t>
      </w:r>
    </w:p>
    <w:p w:rsidR="00BB39E1" w:rsidRDefault="00BB39E1" w:rsidP="00350241">
      <w:pPr>
        <w:pStyle w:val="af9"/>
        <w:numPr>
          <w:ilvl w:val="0"/>
          <w:numId w:val="10"/>
        </w:numPr>
      </w:pPr>
      <w:r>
        <w:t>применение агролесомеллиорации;</w:t>
      </w:r>
    </w:p>
    <w:p w:rsidR="00BB39E1" w:rsidRDefault="00BB39E1" w:rsidP="00350241">
      <w:pPr>
        <w:pStyle w:val="af9"/>
        <w:numPr>
          <w:ilvl w:val="0"/>
          <w:numId w:val="10"/>
        </w:numPr>
      </w:pPr>
      <w:r>
        <w:t>закрепление грунтов (в том числе и армирование).</w:t>
      </w:r>
    </w:p>
    <w:p w:rsidR="00BB39E1" w:rsidRPr="000A20A6" w:rsidRDefault="00BB39E1" w:rsidP="000A20A6">
      <w:pPr>
        <w:rPr>
          <w:rStyle w:val="ac"/>
        </w:rPr>
      </w:pPr>
      <w:r w:rsidRPr="000A20A6">
        <w:rPr>
          <w:rStyle w:val="ac"/>
        </w:rPr>
        <w:t>Защита от ветровой дефляции.</w:t>
      </w:r>
    </w:p>
    <w:p w:rsidR="00BB39E1" w:rsidRDefault="00BB39E1" w:rsidP="00BB39E1">
      <w:r>
        <w:t>Дефляция (выдувание, сдувание) на проектируемой территории наиболее а</w:t>
      </w:r>
      <w:r>
        <w:t>к</w:t>
      </w:r>
      <w:r>
        <w:t>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w:t>
      </w:r>
      <w:r>
        <w:t>а</w:t>
      </w:r>
      <w:r>
        <w:t>падные ветры быстро иссушают верхние слои почвы, унося ее на значительные ра</w:t>
      </w:r>
      <w:r>
        <w:t>с</w:t>
      </w:r>
      <w:r>
        <w:t>стояния.</w:t>
      </w:r>
    </w:p>
    <w:p w:rsidR="00BB39E1" w:rsidRDefault="00BB39E1" w:rsidP="00BB39E1">
      <w:r>
        <w:t>Наиболее совершенной защитой почвы от дефляции является растител</w:t>
      </w:r>
      <w:r>
        <w:t>ь</w:t>
      </w:r>
      <w:r>
        <w:t xml:space="preserve">ность. </w:t>
      </w:r>
    </w:p>
    <w:p w:rsidR="00BB39E1" w:rsidRDefault="00BB39E1" w:rsidP="00BB39E1">
      <w:r>
        <w:t>Выполнение мероприятий по защите населения от опасностей, поражающих факторов современных средств поражения и опасностей ЧС природного и техноге</w:t>
      </w:r>
      <w:r>
        <w:t>н</w:t>
      </w:r>
      <w:r>
        <w:t>ного характера, а также вторичных поражающих факторов, которые могут возни</w:t>
      </w:r>
      <w:r>
        <w:t>к</w:t>
      </w:r>
      <w:r>
        <w:t>нуть при разрушении потенциально опасных объектов достигается:</w:t>
      </w:r>
    </w:p>
    <w:p w:rsidR="00BB39E1" w:rsidRDefault="00BB39E1" w:rsidP="00350241">
      <w:pPr>
        <w:pStyle w:val="af9"/>
        <w:numPr>
          <w:ilvl w:val="0"/>
          <w:numId w:val="11"/>
        </w:numPr>
      </w:pPr>
      <w:r>
        <w:t>своевременным оповещением населения об угрозе нападения противника, радиоактивном, химическом, бактериологическом заражении и катастроф</w:t>
      </w:r>
      <w:r>
        <w:t>и</w:t>
      </w:r>
      <w:r>
        <w:t>ческом затоплении, предупреждением населения о принятии необходимых мер защиты;</w:t>
      </w:r>
    </w:p>
    <w:p w:rsidR="00BB39E1" w:rsidRDefault="00BB39E1" w:rsidP="00350241">
      <w:pPr>
        <w:pStyle w:val="af9"/>
        <w:numPr>
          <w:ilvl w:val="0"/>
          <w:numId w:val="11"/>
        </w:numPr>
      </w:pPr>
      <w:r>
        <w:t>созданием фонда защитных сооружений ГО – предоставлением населению убежищ и противорадиационных укрытий для обеспечения защиты;</w:t>
      </w:r>
    </w:p>
    <w:p w:rsidR="00BB39E1" w:rsidRDefault="00BB39E1" w:rsidP="00350241">
      <w:pPr>
        <w:pStyle w:val="af9"/>
        <w:numPr>
          <w:ilvl w:val="0"/>
          <w:numId w:val="11"/>
        </w:numPr>
      </w:pPr>
      <w:r>
        <w:t>проведением радиационной, химической и бактериологической разведки, д</w:t>
      </w:r>
      <w:r>
        <w:t>о</w:t>
      </w:r>
      <w:r>
        <w:t>зиметрического и химического контроля;</w:t>
      </w:r>
    </w:p>
    <w:p w:rsidR="00BB39E1" w:rsidRDefault="00BB39E1" w:rsidP="00350241">
      <w:pPr>
        <w:pStyle w:val="af9"/>
        <w:numPr>
          <w:ilvl w:val="0"/>
          <w:numId w:val="11"/>
        </w:numPr>
      </w:pPr>
      <w:r>
        <w:t>защитой продовольствия, пищевого сырья, водоисточников и систем вод</w:t>
      </w:r>
      <w:r>
        <w:t>о</w:t>
      </w:r>
      <w:r>
        <w:t>снабжения от заражения радиоактивными, отравляющими веществами и ба</w:t>
      </w:r>
      <w:r>
        <w:t>к</w:t>
      </w:r>
      <w:r>
        <w:t>териальными средствами, проведением других мероприятий, предупре</w:t>
      </w:r>
      <w:r>
        <w:t>ж</w:t>
      </w:r>
      <w:r>
        <w:t>дающих употребление населением зараженного продовольствия и воды;</w:t>
      </w:r>
    </w:p>
    <w:p w:rsidR="00BB39E1" w:rsidRDefault="00BB39E1" w:rsidP="00350241">
      <w:pPr>
        <w:pStyle w:val="af9"/>
        <w:numPr>
          <w:ilvl w:val="0"/>
          <w:numId w:val="11"/>
        </w:numPr>
      </w:pPr>
      <w:r>
        <w:t>обучением населения способам защиты от оружия массового поражения и других средств нападения;</w:t>
      </w:r>
    </w:p>
    <w:p w:rsidR="00BB39E1" w:rsidRDefault="00BB39E1" w:rsidP="00350241">
      <w:pPr>
        <w:pStyle w:val="af9"/>
        <w:numPr>
          <w:ilvl w:val="0"/>
          <w:numId w:val="11"/>
        </w:numPr>
      </w:pPr>
      <w: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BB39E1" w:rsidRDefault="00BB39E1" w:rsidP="00350241">
      <w:pPr>
        <w:pStyle w:val="af9"/>
        <w:numPr>
          <w:ilvl w:val="0"/>
          <w:numId w:val="11"/>
        </w:numPr>
      </w:pPr>
      <w:r>
        <w:t xml:space="preserve">проведением аварийно-спасательных и других неотложных работ; </w:t>
      </w:r>
    </w:p>
    <w:p w:rsidR="00BB39E1" w:rsidRDefault="00BB39E1" w:rsidP="00350241">
      <w:pPr>
        <w:pStyle w:val="af9"/>
        <w:numPr>
          <w:ilvl w:val="0"/>
          <w:numId w:val="11"/>
        </w:numPr>
      </w:pPr>
      <w:r>
        <w:lastRenderedPageBreak/>
        <w:t>санитарной обработкой людей и обеззараживанием одежды, средств индив</w:t>
      </w:r>
      <w:r>
        <w:t>и</w:t>
      </w:r>
      <w:r>
        <w:t>дуальной защиты, техники, транспорта, территории и сооружений.</w:t>
      </w:r>
    </w:p>
    <w:p w:rsidR="00CB5706" w:rsidRDefault="00CB5706" w:rsidP="00CB5706">
      <w:pPr>
        <w:pStyle w:val="13"/>
      </w:pPr>
      <w:bookmarkStart w:id="27" w:name="_Toc139446290"/>
      <w:r w:rsidRPr="00CB5706">
        <w:t>11. Мероприятия по обеспечению пожарной безопасности</w:t>
      </w:r>
      <w:bookmarkEnd w:id="27"/>
    </w:p>
    <w:p w:rsidR="00CB5706" w:rsidRDefault="00CB5706" w:rsidP="00CB5706">
      <w:r>
        <w:t>Настоящий раздел выполнен в соответствии с требованиями статьи 65 Фед</w:t>
      </w:r>
      <w:r>
        <w:t>е</w:t>
      </w:r>
      <w:r>
        <w:t>рального закона «Технический регламент о требованиях пожарной безопасности» № 123-ФЗ от 22.07.2008, приложениями 1 и 7 НПБ 101-95. Для обеспечения пожарной безопасности имеется пожарное депо с 2 специализированными автомобилями, ра</w:t>
      </w:r>
      <w:r>
        <w:t>с</w:t>
      </w:r>
      <w:r>
        <w:t>положенное по адресу: п.Лежнево, ул. 1 Комсомольская, 39.</w:t>
      </w:r>
    </w:p>
    <w:p w:rsidR="00CB5706" w:rsidRDefault="00CB5706" w:rsidP="00CB5706">
      <w:r>
        <w:t>В соответствии с Федеральным Законом № 123-ФЗ от 22.07.2008 и Федерал</w:t>
      </w:r>
      <w:r>
        <w:t>ь</w:t>
      </w:r>
      <w:r>
        <w:t>ным Законом «О пожарной безопасности» № 69-ФЗ от 21.12.1994 основные мер</w:t>
      </w:r>
      <w:r>
        <w:t>о</w:t>
      </w:r>
      <w:r>
        <w:t>приятия по обеспечению пожарной безопасности состоят в следующем:</w:t>
      </w:r>
    </w:p>
    <w:p w:rsidR="00CB5706" w:rsidRDefault="00CB5706" w:rsidP="00350241">
      <w:pPr>
        <w:pStyle w:val="af9"/>
        <w:numPr>
          <w:ilvl w:val="0"/>
          <w:numId w:val="12"/>
        </w:numPr>
      </w:pPr>
      <w:r w:rsidRPr="00CB5706">
        <w:rPr>
          <w:rStyle w:val="ac"/>
        </w:rPr>
        <w:t>Разработка мер пожарной безопасности</w:t>
      </w:r>
      <w:r>
        <w:t xml:space="preserve"> – меры пожарной безопасности разрабатываются в соответствии с законодательством РФ, нормативными д</w:t>
      </w:r>
      <w:r>
        <w:t>о</w:t>
      </w:r>
      <w:r>
        <w:t>кументами по пожарной безопасности, а также на основе опыта борьбы с п</w:t>
      </w:r>
      <w:r>
        <w:t>о</w:t>
      </w:r>
      <w:r>
        <w:t>жарами, оценки пожарной опасности веществ, материалов, технологических процессов, изделий, конструкций, зданий и сооружений. Изготовители (п</w:t>
      </w:r>
      <w:r>
        <w:t>о</w:t>
      </w:r>
      <w:r>
        <w:t>ставщики веществ), материалов изделий и оборудования в обязательном п</w:t>
      </w:r>
      <w:r>
        <w:t>о</w:t>
      </w:r>
      <w:r>
        <w:t>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w:t>
      </w:r>
      <w:r>
        <w:t>а</w:t>
      </w:r>
      <w:r>
        <w:t>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CB5706" w:rsidRDefault="00CB5706" w:rsidP="00CB5706">
      <w:pPr>
        <w:pStyle w:val="af9"/>
        <w:ind w:firstLine="0"/>
      </w:pPr>
      <w:r>
        <w:t>Меры пожарной безопасности для населенных пунктов и территорий администр</w:t>
      </w:r>
      <w:r>
        <w:t>а</w:t>
      </w:r>
      <w:r>
        <w:t>тивных образований разрабатываются и реализуются соответствующими органами государственной власти, органами местного самоуправления.</w:t>
      </w:r>
    </w:p>
    <w:p w:rsidR="00CB5706" w:rsidRDefault="00CB5706" w:rsidP="00350241">
      <w:pPr>
        <w:pStyle w:val="af9"/>
        <w:numPr>
          <w:ilvl w:val="0"/>
          <w:numId w:val="12"/>
        </w:numPr>
      </w:pPr>
      <w:r w:rsidRPr="00CB5706">
        <w:rPr>
          <w:rStyle w:val="ac"/>
        </w:rPr>
        <w:t>Реализация мер пожарной безопасности</w:t>
      </w:r>
      <w:r>
        <w:t xml:space="preserve"> – действия по обеспечению п</w:t>
      </w:r>
      <w:r>
        <w:t>о</w:t>
      </w:r>
      <w:r>
        <w:t>жарной безопасности.</w:t>
      </w:r>
    </w:p>
    <w:p w:rsidR="00CB5706" w:rsidRDefault="00CB5706" w:rsidP="00CB5706">
      <w:pPr>
        <w:pStyle w:val="af9"/>
        <w:ind w:firstLine="0"/>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w:t>
      </w:r>
      <w:r>
        <w:t>о</w:t>
      </w:r>
      <w:r>
        <w:t>пасности относятся:</w:t>
      </w:r>
    </w:p>
    <w:p w:rsidR="00CB5706" w:rsidRDefault="00CB5706" w:rsidP="00350241">
      <w:pPr>
        <w:pStyle w:val="af9"/>
        <w:numPr>
          <w:ilvl w:val="0"/>
          <w:numId w:val="13"/>
        </w:numPr>
      </w:pPr>
      <w:r>
        <w:t>охрана от пожаров организаций и населенных пунктов на договорной о</w:t>
      </w:r>
      <w:r>
        <w:t>с</w:t>
      </w:r>
      <w:r>
        <w:t>нове;</w:t>
      </w:r>
    </w:p>
    <w:p w:rsidR="00CB5706" w:rsidRDefault="00CB5706" w:rsidP="00350241">
      <w:pPr>
        <w:pStyle w:val="af9"/>
        <w:numPr>
          <w:ilvl w:val="0"/>
          <w:numId w:val="13"/>
        </w:numPr>
      </w:pPr>
      <w:r>
        <w:t>производство, проведение испытаний, закупка и поставка пожарно-технической продукции;</w:t>
      </w:r>
    </w:p>
    <w:p w:rsidR="00CB5706" w:rsidRDefault="00CB5706" w:rsidP="00350241">
      <w:pPr>
        <w:pStyle w:val="af9"/>
        <w:numPr>
          <w:ilvl w:val="0"/>
          <w:numId w:val="13"/>
        </w:numPr>
      </w:pPr>
      <w:r>
        <w:t>выполнение проектных, изыскательских работ;</w:t>
      </w:r>
    </w:p>
    <w:p w:rsidR="00CB5706" w:rsidRDefault="00CB5706" w:rsidP="00350241">
      <w:pPr>
        <w:pStyle w:val="af9"/>
        <w:numPr>
          <w:ilvl w:val="0"/>
          <w:numId w:val="13"/>
        </w:numPr>
      </w:pPr>
      <w:r>
        <w:t>проведение научно-технического консультирования и экспертизы;</w:t>
      </w:r>
    </w:p>
    <w:p w:rsidR="00CB5706" w:rsidRDefault="00CB5706" w:rsidP="00350241">
      <w:pPr>
        <w:pStyle w:val="af9"/>
        <w:numPr>
          <w:ilvl w:val="0"/>
          <w:numId w:val="13"/>
        </w:numPr>
      </w:pPr>
      <w:r>
        <w:t>испытание веществ материалов, изделий, оборудования и конструкций на пожарную безопасность;</w:t>
      </w:r>
    </w:p>
    <w:p w:rsidR="00CB5706" w:rsidRDefault="00CB5706" w:rsidP="00350241">
      <w:pPr>
        <w:pStyle w:val="af9"/>
        <w:numPr>
          <w:ilvl w:val="0"/>
          <w:numId w:val="13"/>
        </w:numPr>
      </w:pPr>
      <w:r>
        <w:t>обучение населения мерам пожарной безопасности;</w:t>
      </w:r>
    </w:p>
    <w:p w:rsidR="00CB5706" w:rsidRDefault="00CB5706" w:rsidP="00350241">
      <w:pPr>
        <w:pStyle w:val="af9"/>
        <w:numPr>
          <w:ilvl w:val="0"/>
          <w:numId w:val="13"/>
        </w:numPr>
      </w:pPr>
      <w:r>
        <w:lastRenderedPageBreak/>
        <w:t>осуществление противопожарной пропаганды, издание специальной л</w:t>
      </w:r>
      <w:r>
        <w:t>и</w:t>
      </w:r>
      <w:r>
        <w:t>тературы и рекламной продукции;</w:t>
      </w:r>
    </w:p>
    <w:p w:rsidR="00CB5706" w:rsidRDefault="00CB5706" w:rsidP="00350241">
      <w:pPr>
        <w:pStyle w:val="af9"/>
        <w:numPr>
          <w:ilvl w:val="0"/>
          <w:numId w:val="13"/>
        </w:numPr>
      </w:pPr>
      <w:r>
        <w:t>огнезащитные и трубо-печные работы;</w:t>
      </w:r>
    </w:p>
    <w:p w:rsidR="00CB5706" w:rsidRDefault="00CB5706" w:rsidP="00350241">
      <w:pPr>
        <w:pStyle w:val="af9"/>
        <w:numPr>
          <w:ilvl w:val="0"/>
          <w:numId w:val="13"/>
        </w:numPr>
      </w:pPr>
      <w:r>
        <w:t>монтаж, техническое обслуживание и ремонт систем и средств противоп</w:t>
      </w:r>
      <w:r>
        <w:t>о</w:t>
      </w:r>
      <w:r>
        <w:t>жарной защиты;</w:t>
      </w:r>
    </w:p>
    <w:p w:rsidR="00CB5706" w:rsidRDefault="00CB5706" w:rsidP="00350241">
      <w:pPr>
        <w:pStyle w:val="af9"/>
        <w:numPr>
          <w:ilvl w:val="0"/>
          <w:numId w:val="13"/>
        </w:numPr>
      </w:pPr>
      <w:r>
        <w:t>ремонт и обслуживание пожарного снаряжения, первичных средств туш</w:t>
      </w:r>
      <w:r>
        <w:t>е</w:t>
      </w:r>
      <w:r>
        <w:t>ния пожаров, восстановление качества огнетушащих средств;</w:t>
      </w:r>
    </w:p>
    <w:p w:rsidR="00CB5706" w:rsidRDefault="00CB5706" w:rsidP="00350241">
      <w:pPr>
        <w:pStyle w:val="af9"/>
        <w:numPr>
          <w:ilvl w:val="0"/>
          <w:numId w:val="13"/>
        </w:numPr>
      </w:pPr>
      <w:r>
        <w:t>строительство, реконструкция и ремонт зданий, сооружений и помещений пожарной охраны;</w:t>
      </w:r>
    </w:p>
    <w:p w:rsidR="00CB5706" w:rsidRDefault="00CB5706" w:rsidP="00350241">
      <w:pPr>
        <w:pStyle w:val="af9"/>
        <w:numPr>
          <w:ilvl w:val="0"/>
          <w:numId w:val="13"/>
        </w:numPr>
      </w:pPr>
      <w:r>
        <w:t>другие работы и услуги, направленные на обеспечение пожарной безопа</w:t>
      </w:r>
      <w:r>
        <w:t>с</w:t>
      </w:r>
      <w:r>
        <w:t>ности, перечень которых устанавливается федеральным органом исполн</w:t>
      </w:r>
      <w:r>
        <w:t>и</w:t>
      </w:r>
      <w:r>
        <w:t>тельной власти, уполномоченным на решение задач в области пожарной безопасности.</w:t>
      </w:r>
    </w:p>
    <w:p w:rsidR="00CB5706" w:rsidRDefault="00CB5706" w:rsidP="00350241">
      <w:pPr>
        <w:pStyle w:val="af9"/>
        <w:numPr>
          <w:ilvl w:val="0"/>
          <w:numId w:val="12"/>
        </w:numPr>
      </w:pPr>
      <w:r w:rsidRPr="00CB5706">
        <w:rPr>
          <w:rStyle w:val="ac"/>
        </w:rPr>
        <w:t>Выполнение требований пожарной безопасности</w:t>
      </w:r>
      <w:r>
        <w:t xml:space="preserve"> – соблюдение специал</w:t>
      </w:r>
      <w:r>
        <w:t>ь</w:t>
      </w:r>
      <w:r>
        <w:t>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w:t>
      </w:r>
      <w:r>
        <w:t>т</w:t>
      </w:r>
      <w:r>
        <w:t>венными органами.</w:t>
      </w:r>
    </w:p>
    <w:p w:rsidR="00CB5706" w:rsidRDefault="00CB5706" w:rsidP="00CB5706">
      <w:pPr>
        <w:pStyle w:val="af9"/>
        <w:ind w:firstLine="0"/>
      </w:pPr>
      <w:r>
        <w:t>Выполнение требований пожарной безопасности при проектировании, строительс</w:t>
      </w:r>
      <w:r>
        <w:t>т</w:t>
      </w:r>
      <w:r>
        <w:t>ве и эксплуатации поселений и городских округов включает в себя выполнение тр</w:t>
      </w:r>
      <w:r>
        <w:t>е</w:t>
      </w:r>
      <w:r>
        <w:t>бований пожарной безопасности при градостроительной деятельности (ст. 66, части 1-13 ст. 67, части 1-5 и части 13-18 ст. 68 Г. 15 Федерального Закона № 123-ФЗ от 22.07.2008):</w:t>
      </w:r>
    </w:p>
    <w:p w:rsidR="00CB5706" w:rsidRPr="00381785" w:rsidRDefault="00CB5706" w:rsidP="00350241">
      <w:pPr>
        <w:pStyle w:val="af9"/>
        <w:numPr>
          <w:ilvl w:val="0"/>
          <w:numId w:val="14"/>
        </w:numPr>
        <w:rPr>
          <w:rStyle w:val="ac"/>
        </w:rPr>
      </w:pPr>
      <w:r w:rsidRPr="00381785">
        <w:rPr>
          <w:rStyle w:val="ac"/>
        </w:rPr>
        <w:t>Размещение пожаро-взрывоопасных объектов на территориях пос</w:t>
      </w:r>
      <w:r w:rsidRPr="00381785">
        <w:rPr>
          <w:rStyle w:val="ac"/>
        </w:rPr>
        <w:t>е</w:t>
      </w:r>
      <w:r w:rsidRPr="00381785">
        <w:rPr>
          <w:rStyle w:val="ac"/>
        </w:rPr>
        <w:t>лений:</w:t>
      </w:r>
    </w:p>
    <w:p w:rsidR="00CB5706" w:rsidRDefault="00CB5706" w:rsidP="00350241">
      <w:pPr>
        <w:pStyle w:val="af9"/>
        <w:numPr>
          <w:ilvl w:val="0"/>
          <w:numId w:val="15"/>
        </w:numPr>
      </w:pPr>
      <w:r>
        <w:t>Опасные производственные объекты, на которых производятся, и</w:t>
      </w:r>
      <w:r>
        <w:t>с</w:t>
      </w:r>
      <w:r>
        <w:t>пользуются, перерабатываются, образуются, хранятся, транспортир</w:t>
      </w:r>
      <w:r>
        <w:t>у</w:t>
      </w:r>
      <w:r>
        <w:t>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w:t>
      </w:r>
      <w:r>
        <w:t>е</w:t>
      </w:r>
      <w:r>
        <w:t>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w:t>
      </w:r>
      <w:r>
        <w:t>а</w:t>
      </w:r>
      <w:r>
        <w:t>дающее направление ветра. При этом расстояние от границ земельного участка производственного объекта до зданий классов функционал</w:t>
      </w:r>
      <w:r>
        <w:t>ь</w:t>
      </w:r>
      <w:r>
        <w:t>ной опасности Ф1 – Ф4, земельных участков детских дошкольных обр</w:t>
      </w:r>
      <w:r>
        <w:t>а</w:t>
      </w:r>
      <w:r>
        <w:t>зовательных учреждений, общеобразовательных учреждений, учре</w:t>
      </w:r>
      <w:r>
        <w:t>ж</w:t>
      </w:r>
      <w:r>
        <w:t>дений здравоохранения и отдыха должно составлять не менее 50 ме</w:t>
      </w:r>
      <w:r>
        <w:t>т</w:t>
      </w:r>
      <w:r>
        <w:t>ров.</w:t>
      </w:r>
    </w:p>
    <w:p w:rsidR="00CB5706" w:rsidRDefault="00CB5706" w:rsidP="00350241">
      <w:pPr>
        <w:pStyle w:val="af9"/>
        <w:numPr>
          <w:ilvl w:val="0"/>
          <w:numId w:val="15"/>
        </w:numPr>
      </w:pPr>
      <w:r>
        <w:lastRenderedPageBreak/>
        <w:t>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w:t>
      </w:r>
      <w:r>
        <w:t>о</w:t>
      </w:r>
      <w:r>
        <w:t>шению к жилым районам.</w:t>
      </w:r>
    </w:p>
    <w:p w:rsidR="00CB5706" w:rsidRDefault="00CB5706" w:rsidP="00350241">
      <w:pPr>
        <w:pStyle w:val="af9"/>
        <w:numPr>
          <w:ilvl w:val="0"/>
          <w:numId w:val="15"/>
        </w:numPr>
      </w:pPr>
      <w:r>
        <w:t>Сооружения складов сжиженных углеводородных газов и легковоспл</w:t>
      </w:r>
      <w:r>
        <w:t>а</w:t>
      </w:r>
      <w:r>
        <w:t>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w:t>
      </w:r>
      <w:r>
        <w:t>я</w:t>
      </w:r>
      <w:r>
        <w:t>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rsidR="00CB5706" w:rsidRDefault="00CB5706" w:rsidP="00350241">
      <w:pPr>
        <w:pStyle w:val="af9"/>
        <w:numPr>
          <w:ilvl w:val="0"/>
          <w:numId w:val="15"/>
        </w:numPr>
      </w:pPr>
      <w:r>
        <w:t>В пределах зон жилых застроек, общественно-деловых зон и зон ре</w:t>
      </w:r>
      <w:r>
        <w:t>к</w:t>
      </w:r>
      <w:r>
        <w:t>реационного назначения поселений допускается размещать произво</w:t>
      </w:r>
      <w:r>
        <w:t>д</w:t>
      </w:r>
      <w:r>
        <w:t>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w:t>
      </w:r>
      <w:r>
        <w:t>ь</w:t>
      </w:r>
      <w:r>
        <w:t>ных учреждений, общеобразовательных учреждений, учреждений здравоохранения и отдыха устанавливается в соответствии с требов</w:t>
      </w:r>
      <w:r>
        <w:t>а</w:t>
      </w:r>
      <w:r>
        <w:t>ниями Федерального Закона № 123-ФЗ от 22.07.2008.</w:t>
      </w:r>
    </w:p>
    <w:p w:rsidR="00CB5706" w:rsidRDefault="00CB5706" w:rsidP="00350241">
      <w:pPr>
        <w:pStyle w:val="af9"/>
        <w:numPr>
          <w:ilvl w:val="0"/>
          <w:numId w:val="15"/>
        </w:numPr>
      </w:pPr>
      <w:r>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w:t>
      </w:r>
      <w:r>
        <w:t>а</w:t>
      </w:r>
      <w:r>
        <w:t>низаций или отдельного производства либо перебазирование орган</w:t>
      </w:r>
      <w:r>
        <w:t>и</w:t>
      </w:r>
      <w:r>
        <w:t>зации за пределы жилой застройки.</w:t>
      </w:r>
    </w:p>
    <w:p w:rsidR="00CB5706" w:rsidRPr="00CB5706" w:rsidRDefault="00CB5706" w:rsidP="00350241">
      <w:pPr>
        <w:pStyle w:val="af9"/>
        <w:numPr>
          <w:ilvl w:val="0"/>
          <w:numId w:val="14"/>
        </w:numPr>
        <w:rPr>
          <w:rStyle w:val="ac"/>
        </w:rPr>
      </w:pPr>
      <w:r w:rsidRPr="00CB5706">
        <w:rPr>
          <w:rStyle w:val="ac"/>
        </w:rPr>
        <w:t>Проходы, проезды, и подъезды к зданиям, сооружениям и строениям:</w:t>
      </w:r>
    </w:p>
    <w:p w:rsidR="00381785" w:rsidRDefault="00CB5706" w:rsidP="00350241">
      <w:pPr>
        <w:pStyle w:val="af9"/>
        <w:numPr>
          <w:ilvl w:val="0"/>
          <w:numId w:val="16"/>
        </w:numPr>
      </w:pPr>
      <w:r>
        <w:t>Подъезд пожарных автомобилей должен быть обеспечен</w:t>
      </w:r>
      <w:r w:rsidR="00381785">
        <w:t>:</w:t>
      </w:r>
    </w:p>
    <w:p w:rsidR="00CB5706" w:rsidRDefault="00CB5706" w:rsidP="00350241">
      <w:pPr>
        <w:pStyle w:val="af9"/>
        <w:numPr>
          <w:ilvl w:val="0"/>
          <w:numId w:val="17"/>
        </w:numPr>
      </w:pPr>
      <w:r>
        <w:t>со всех сторон к односекционным зданиям многоквартирных жилых домов, общеобразовательных учреждений, детских дошкольных о</w:t>
      </w:r>
      <w:r>
        <w:t>б</w:t>
      </w:r>
      <w:r>
        <w:t>разовательных учреждений, лечебных учреждений со стационаром, научных и проектных организаций, органов управления учрежд</w:t>
      </w:r>
      <w:r>
        <w:t>е</w:t>
      </w:r>
      <w:r>
        <w:t>ний.</w:t>
      </w:r>
    </w:p>
    <w:p w:rsidR="00CB5706" w:rsidRDefault="00CB5706" w:rsidP="00350241">
      <w:pPr>
        <w:pStyle w:val="af9"/>
        <w:numPr>
          <w:ilvl w:val="0"/>
          <w:numId w:val="16"/>
        </w:numPr>
      </w:pPr>
      <w:r>
        <w:t>К зданиям, сооружениям и строениям производственных объектов по всей их длине должен быть обеспечен подъезд пожарных автомобилей:</w:t>
      </w:r>
    </w:p>
    <w:p w:rsidR="00CB5706" w:rsidRDefault="00CB5706" w:rsidP="00350241">
      <w:pPr>
        <w:pStyle w:val="af9"/>
        <w:numPr>
          <w:ilvl w:val="0"/>
          <w:numId w:val="18"/>
        </w:numPr>
      </w:pPr>
      <w:r>
        <w:t>с одной стороны - при ширине здания, сооружения или строения не более 18 метров;</w:t>
      </w:r>
    </w:p>
    <w:p w:rsidR="00CB5706" w:rsidRDefault="00CB5706" w:rsidP="00350241">
      <w:pPr>
        <w:pStyle w:val="af9"/>
        <w:numPr>
          <w:ilvl w:val="0"/>
          <w:numId w:val="18"/>
        </w:numPr>
      </w:pPr>
      <w:r>
        <w:t>с двух сторон - при ширине здания, сооружения или строения более 18 метров, а также при устройстве замкнутых и полузамкнутых дв</w:t>
      </w:r>
      <w:r>
        <w:t>о</w:t>
      </w:r>
      <w:r>
        <w:t>ров.</w:t>
      </w:r>
    </w:p>
    <w:p w:rsidR="00CB5706" w:rsidRDefault="00CB5706" w:rsidP="00350241">
      <w:pPr>
        <w:pStyle w:val="af9"/>
        <w:numPr>
          <w:ilvl w:val="0"/>
          <w:numId w:val="16"/>
        </w:numPr>
      </w:pPr>
      <w:r>
        <w:t>Допускается увеличивать расстояние от края проезжей части автом</w:t>
      </w:r>
      <w:r>
        <w:t>о</w:t>
      </w:r>
      <w:r>
        <w:t>бильной дороги до ближней стены производственных зданий, соор</w:t>
      </w:r>
      <w:r>
        <w:t>у</w:t>
      </w:r>
      <w:r>
        <w:lastRenderedPageBreak/>
        <w:t>жений и строений до 60 метров при условии устройства тупиковых д</w:t>
      </w:r>
      <w:r>
        <w:t>о</w:t>
      </w:r>
      <w:r>
        <w:t>рог к этим зданиям, сооружениям и строениям с площадками для ра</w:t>
      </w:r>
      <w:r>
        <w:t>з</w:t>
      </w:r>
      <w:r>
        <w:t>ворота пожарной техники и устройством на этих площадках пожарных гидрантов. При этом расстояние от производственных зданий, соор</w:t>
      </w:r>
      <w:r>
        <w:t>у</w:t>
      </w:r>
      <w:r>
        <w:t>жений и строений до площадок для разворота пожарной техники должно быть не менее 5, но не более 15 метров, а расстояние между т</w:t>
      </w:r>
      <w:r>
        <w:t>у</w:t>
      </w:r>
      <w:r>
        <w:t>пиковыми дорогами должно быть не более 100 метров.</w:t>
      </w:r>
    </w:p>
    <w:p w:rsidR="00CB5706" w:rsidRDefault="00CB5706" w:rsidP="00350241">
      <w:pPr>
        <w:pStyle w:val="af9"/>
        <w:numPr>
          <w:ilvl w:val="0"/>
          <w:numId w:val="16"/>
        </w:numPr>
      </w:pPr>
      <w:r>
        <w:t>Ширина проездов для пожарной техники должна составлять не менее 6 метров.</w:t>
      </w:r>
    </w:p>
    <w:p w:rsidR="00CB5706" w:rsidRDefault="00CB5706" w:rsidP="00350241">
      <w:pPr>
        <w:pStyle w:val="af9"/>
        <w:numPr>
          <w:ilvl w:val="0"/>
          <w:numId w:val="16"/>
        </w:numPr>
      </w:pPr>
      <w:r>
        <w:t>В общую ширину противопожарного проезда, совмещенного с осно</w:t>
      </w:r>
      <w:r>
        <w:t>в</w:t>
      </w:r>
      <w:r>
        <w:t>ным подъездом к зданию, сооружению и строению, допускается вкл</w:t>
      </w:r>
      <w:r>
        <w:t>ю</w:t>
      </w:r>
      <w:r>
        <w:t>чать тротуар, примыкающий к проезду.</w:t>
      </w:r>
    </w:p>
    <w:p w:rsidR="00CB5706" w:rsidRDefault="00CB5706" w:rsidP="00350241">
      <w:pPr>
        <w:pStyle w:val="af9"/>
        <w:numPr>
          <w:ilvl w:val="0"/>
          <w:numId w:val="16"/>
        </w:numPr>
      </w:pPr>
      <w:r>
        <w:t>Расстояние от внутреннего края подъезда до стены здания, сооружения и строения должно быть:</w:t>
      </w:r>
    </w:p>
    <w:p w:rsidR="00CB5706" w:rsidRDefault="00CB5706" w:rsidP="00350241">
      <w:pPr>
        <w:pStyle w:val="af9"/>
        <w:numPr>
          <w:ilvl w:val="0"/>
          <w:numId w:val="19"/>
        </w:numPr>
      </w:pPr>
      <w:r>
        <w:t>для зданий высотой не более 28 метров - не более 8 метров.</w:t>
      </w:r>
    </w:p>
    <w:p w:rsidR="00CB5706" w:rsidRDefault="00CB5706" w:rsidP="00350241">
      <w:pPr>
        <w:pStyle w:val="af9"/>
        <w:numPr>
          <w:ilvl w:val="0"/>
          <w:numId w:val="16"/>
        </w:numPr>
      </w:pPr>
      <w:r>
        <w:t>Конструкция дорожной одежды проездов для пожарной техники дол</w:t>
      </w:r>
      <w:r>
        <w:t>ж</w:t>
      </w:r>
      <w:r>
        <w:t>на быть рассчитана на нагрузку от пожарных автомобилей.</w:t>
      </w:r>
    </w:p>
    <w:p w:rsidR="00CB5706" w:rsidRDefault="00CB5706" w:rsidP="00350241">
      <w:pPr>
        <w:pStyle w:val="af9"/>
        <w:numPr>
          <w:ilvl w:val="0"/>
          <w:numId w:val="16"/>
        </w:numPr>
      </w:pPr>
      <w:r>
        <w:t>В замкнутых и полузамкнутых дворах необходимо предусматривать проезды для пожарных автомобилей.</w:t>
      </w:r>
    </w:p>
    <w:p w:rsidR="00CB5706" w:rsidRDefault="00CB5706" w:rsidP="00350241">
      <w:pPr>
        <w:pStyle w:val="af9"/>
        <w:numPr>
          <w:ilvl w:val="0"/>
          <w:numId w:val="16"/>
        </w:numPr>
      </w:pPr>
      <w:r>
        <w:t>Тупиковые проезды должны заканчиваться площадками для разворота пожарной техники размером не менее чем 15 x 15 метров. Максимал</w:t>
      </w:r>
      <w:r>
        <w:t>ь</w:t>
      </w:r>
      <w:r>
        <w:t>ная протяженность тупикового проезда не должна превышать 150 ме</w:t>
      </w:r>
      <w:r>
        <w:t>т</w:t>
      </w:r>
      <w:r>
        <w:t>ров.</w:t>
      </w:r>
    </w:p>
    <w:p w:rsidR="00CB5706" w:rsidRDefault="00CB5706" w:rsidP="00350241">
      <w:pPr>
        <w:pStyle w:val="af9"/>
        <w:numPr>
          <w:ilvl w:val="0"/>
          <w:numId w:val="16"/>
        </w:numPr>
      </w:pPr>
      <w:r>
        <w:t>К рекам и водоемам должна быть предусмотрена возможность подъе</w:t>
      </w:r>
      <w:r>
        <w:t>з</w:t>
      </w:r>
      <w:r>
        <w:t>да для забора воды пожарной техникой в соответствии с требованиями нормативных документов по пожарной безопасности.</w:t>
      </w:r>
    </w:p>
    <w:p w:rsidR="00CB5706" w:rsidRDefault="00CB5706" w:rsidP="00350241">
      <w:pPr>
        <w:pStyle w:val="af9"/>
        <w:numPr>
          <w:ilvl w:val="0"/>
          <w:numId w:val="16"/>
        </w:numPr>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CB5706" w:rsidRPr="00381785" w:rsidRDefault="00CB5706" w:rsidP="00350241">
      <w:pPr>
        <w:pStyle w:val="af9"/>
        <w:numPr>
          <w:ilvl w:val="0"/>
          <w:numId w:val="14"/>
        </w:numPr>
        <w:rPr>
          <w:rStyle w:val="ac"/>
        </w:rPr>
      </w:pPr>
      <w:r w:rsidRPr="00381785">
        <w:rPr>
          <w:rStyle w:val="ac"/>
        </w:rPr>
        <w:t>Противопожарное водоснабжение населенных пунктов:</w:t>
      </w:r>
    </w:p>
    <w:p w:rsidR="00CB5706" w:rsidRDefault="00CB5706" w:rsidP="00350241">
      <w:pPr>
        <w:pStyle w:val="af9"/>
        <w:numPr>
          <w:ilvl w:val="0"/>
          <w:numId w:val="20"/>
        </w:numPr>
      </w:pPr>
      <w:r>
        <w:t>На территории муниципального образования должны быть источники наружного или внутреннего противопожарного водоснабжения.</w:t>
      </w:r>
    </w:p>
    <w:p w:rsidR="00CB5706" w:rsidRDefault="00CB5706" w:rsidP="00350241">
      <w:pPr>
        <w:pStyle w:val="af9"/>
        <w:numPr>
          <w:ilvl w:val="0"/>
          <w:numId w:val="20"/>
        </w:numPr>
      </w:pPr>
      <w:r>
        <w:t>К источникам наружного противопожарного водоснабжения относятся:</w:t>
      </w:r>
    </w:p>
    <w:p w:rsidR="00CB5706" w:rsidRDefault="00CB5706" w:rsidP="00350241">
      <w:pPr>
        <w:pStyle w:val="af9"/>
        <w:numPr>
          <w:ilvl w:val="0"/>
          <w:numId w:val="21"/>
        </w:numPr>
      </w:pPr>
      <w:r>
        <w:t>наружные водопроводные сети с пожарными гидрантами;</w:t>
      </w:r>
    </w:p>
    <w:p w:rsidR="00CB5706" w:rsidRDefault="00CB5706" w:rsidP="00350241">
      <w:pPr>
        <w:pStyle w:val="af9"/>
        <w:numPr>
          <w:ilvl w:val="0"/>
          <w:numId w:val="21"/>
        </w:numPr>
      </w:pPr>
      <w:r>
        <w:t>водные объекты, используемые для целей пожаротушения в соо</w:t>
      </w:r>
      <w:r>
        <w:t>т</w:t>
      </w:r>
      <w:r>
        <w:t>ветствии с законодательством Российской Федерации.</w:t>
      </w:r>
    </w:p>
    <w:p w:rsidR="00CB5706" w:rsidRDefault="00CB5706" w:rsidP="00350241">
      <w:pPr>
        <w:pStyle w:val="af9"/>
        <w:numPr>
          <w:ilvl w:val="0"/>
          <w:numId w:val="20"/>
        </w:numPr>
      </w:pPr>
      <w:r>
        <w:t>Поселения должны быть оборудованы противопожарным водопров</w:t>
      </w:r>
      <w:r>
        <w:t>о</w:t>
      </w:r>
      <w:r>
        <w:t>дом. При этом противопожарный водопровод допускается объединять с хозяйственно-питьевым или производственным водопроводом.</w:t>
      </w:r>
    </w:p>
    <w:p w:rsidR="00CB5706" w:rsidRDefault="00CB5706" w:rsidP="00350241">
      <w:pPr>
        <w:pStyle w:val="af9"/>
        <w:numPr>
          <w:ilvl w:val="0"/>
          <w:numId w:val="20"/>
        </w:numPr>
      </w:pPr>
      <w:r>
        <w:t>В водопроводе высокого давления стационарные пожарные насосы должны быть оборудованы устройствами, обеспечивающими пуск н</w:t>
      </w:r>
      <w:r>
        <w:t>а</w:t>
      </w:r>
      <w:r>
        <w:t>сосов не позднее чем через 5 минут после подачи сигнала о возникн</w:t>
      </w:r>
      <w:r>
        <w:t>о</w:t>
      </w:r>
      <w:r>
        <w:t>вении пожара.</w:t>
      </w:r>
    </w:p>
    <w:p w:rsidR="00CB5706" w:rsidRDefault="00CB5706" w:rsidP="00350241">
      <w:pPr>
        <w:pStyle w:val="af9"/>
        <w:numPr>
          <w:ilvl w:val="0"/>
          <w:numId w:val="20"/>
        </w:numPr>
      </w:pPr>
      <w:r>
        <w:t>Минимальный свободный напор в сети противопожарного водопров</w:t>
      </w:r>
      <w:r>
        <w:t>о</w:t>
      </w:r>
      <w:r>
        <w:t>да низкого давления (на уровне поверхности земли) при пожаротуш</w:t>
      </w:r>
      <w:r>
        <w:t>е</w:t>
      </w:r>
      <w:r>
        <w:t>нии должен быть не менее 10 метров.</w:t>
      </w:r>
    </w:p>
    <w:p w:rsidR="00CB5706" w:rsidRDefault="00CB5706" w:rsidP="00350241">
      <w:pPr>
        <w:pStyle w:val="af9"/>
        <w:numPr>
          <w:ilvl w:val="0"/>
          <w:numId w:val="20"/>
        </w:numPr>
      </w:pPr>
      <w:r>
        <w:lastRenderedPageBreak/>
        <w:t>Минимальный свободный напор в сети противопожарного водопров</w:t>
      </w:r>
      <w:r>
        <w:t>о</w:t>
      </w:r>
      <w:r>
        <w:t>да высокого давления должен обеспечивать высоту компактной струи не менее 20 метров при полном расходе воды на пожаротушение и ра</w:t>
      </w:r>
      <w:r>
        <w:t>с</w:t>
      </w:r>
      <w:r>
        <w:t>положении пожарного ствола на уровне наивысшей точки самого в</w:t>
      </w:r>
      <w:r>
        <w:t>ы</w:t>
      </w:r>
      <w:r>
        <w:t>сокого здания.</w:t>
      </w:r>
    </w:p>
    <w:p w:rsidR="00CB5706" w:rsidRDefault="00CB5706" w:rsidP="00350241">
      <w:pPr>
        <w:pStyle w:val="af9"/>
        <w:numPr>
          <w:ilvl w:val="0"/>
          <w:numId w:val="20"/>
        </w:numPr>
      </w:pPr>
      <w:r>
        <w:t>Установку пожарных гидрантов следует предусматривать вдоль авт</w:t>
      </w:r>
      <w:r>
        <w:t>о</w:t>
      </w:r>
      <w:r>
        <w:t>мобильных дорог на расстоянии не более 2,5 метра от края проезжей части, но не менее 5 метров от стен зданий, пожарные гидранты допу</w:t>
      </w:r>
      <w:r>
        <w:t>с</w:t>
      </w:r>
      <w:r>
        <w:t>кается располагать на проезжей части. При этом установка пожарных гидрантов на ответвлении от линии водопровода не допускается.</w:t>
      </w:r>
    </w:p>
    <w:p w:rsidR="00CB5706" w:rsidRDefault="00CB5706" w:rsidP="00350241">
      <w:pPr>
        <w:pStyle w:val="af9"/>
        <w:numPr>
          <w:ilvl w:val="0"/>
          <w:numId w:val="20"/>
        </w:numPr>
      </w:pPr>
      <w:r>
        <w:t>Расстановка пожарных гидрантов на водопроводной сети должна обе</w:t>
      </w:r>
      <w:r>
        <w:t>с</w:t>
      </w:r>
      <w:r>
        <w:t>печивать пожаротушение любого обслуживаемого данной сетью зд</w:t>
      </w:r>
      <w:r>
        <w:t>а</w:t>
      </w:r>
      <w:r>
        <w:t>ния, сооружения, строения или их части не менее чем от 2 гидрантов при расходе воды на наружное пожаротушение 15 и более литров в с</w:t>
      </w:r>
      <w:r>
        <w:t>е</w:t>
      </w:r>
      <w:r>
        <w:t>кунду, при расходе воды менее 15 литров в секунду - 1 гидрант.</w:t>
      </w:r>
    </w:p>
    <w:p w:rsidR="00381785" w:rsidRDefault="00CB5706" w:rsidP="00350241">
      <w:pPr>
        <w:pStyle w:val="af9"/>
        <w:numPr>
          <w:ilvl w:val="0"/>
          <w:numId w:val="20"/>
        </w:numPr>
      </w:pPr>
      <w:r>
        <w:t>Для обеспечения пожаротушения на территории общего пользования садоводческого, огороднического и дачного некоммерческого объед</w:t>
      </w:r>
      <w:r>
        <w:t>и</w:t>
      </w:r>
      <w:r>
        <w:t>нения граждан должны предусматриваться противопожарные водоемы или резервуары вместимостью не менее 25 кубических метров при чи</w:t>
      </w:r>
      <w:r>
        <w:t>с</w:t>
      </w:r>
      <w:r>
        <w:t>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w:t>
      </w:r>
      <w:r>
        <w:t>е</w:t>
      </w:r>
      <w:r>
        <w:t>нее 2 пожарных автомобилей).</w:t>
      </w:r>
    </w:p>
    <w:p w:rsidR="00381785" w:rsidRDefault="00CB5706" w:rsidP="00381785">
      <w:pPr>
        <w:pStyle w:val="af9"/>
        <w:ind w:left="1428" w:firstLine="0"/>
      </w:pPr>
      <w:r>
        <w:t>Расход и противопожарный запас воды для целей наружного пожар</w:t>
      </w:r>
      <w:r>
        <w:t>о</w:t>
      </w:r>
      <w:r>
        <w:t>тушения на первую очередь и на расчетный срок принимаются в соо</w:t>
      </w:r>
      <w:r>
        <w:t>т</w:t>
      </w:r>
      <w:r>
        <w:t>ветствии с таблицами 5, 6, 7, 8 СНиПа 2.04.02-84* «Водоснабжение. Н</w:t>
      </w:r>
      <w:r>
        <w:t>а</w:t>
      </w:r>
      <w:r>
        <w:t xml:space="preserve">ружные сети и сооружения». </w:t>
      </w:r>
    </w:p>
    <w:p w:rsidR="00CB5706" w:rsidRDefault="00CB5706" w:rsidP="00381785">
      <w:pPr>
        <w:pStyle w:val="af9"/>
        <w:ind w:left="1428" w:firstLine="0"/>
      </w:pPr>
      <w:r>
        <w:t>Для использования естественных водоемов в зимний период необх</w:t>
      </w:r>
      <w:r>
        <w:t>о</w:t>
      </w:r>
      <w:r>
        <w:t>димо производить расчистку подъездных путей и площадок для уст</w:t>
      </w:r>
      <w:r>
        <w:t>а</w:t>
      </w:r>
      <w:r>
        <w:t>новки пожарных автомобилей.</w:t>
      </w:r>
    </w:p>
    <w:p w:rsidR="00CB5706" w:rsidRDefault="00CB5706" w:rsidP="00350241">
      <w:pPr>
        <w:pStyle w:val="af9"/>
        <w:numPr>
          <w:ilvl w:val="0"/>
          <w:numId w:val="12"/>
        </w:numPr>
      </w:pPr>
      <w:r w:rsidRPr="00381785">
        <w:rPr>
          <w:rStyle w:val="ac"/>
        </w:rPr>
        <w:t>Обеспечение первичных мер пожарной безопасности</w:t>
      </w:r>
      <w:r>
        <w:t xml:space="preserve"> – реализация прин</w:t>
      </w:r>
      <w:r>
        <w:t>я</w:t>
      </w:r>
      <w:r>
        <w:t>тых в установленном порядке норм и правил по предотвращению пожаров, спасению людей и имущества от пожаров.</w:t>
      </w:r>
    </w:p>
    <w:p w:rsidR="00CB5706" w:rsidRDefault="00CB5706" w:rsidP="00CB5706">
      <w:r>
        <w:t>Первичные меры пожарной безопасности включают в себя также:</w:t>
      </w:r>
    </w:p>
    <w:p w:rsidR="00CB5706" w:rsidRDefault="00CB5706" w:rsidP="00350241">
      <w:pPr>
        <w:pStyle w:val="af9"/>
        <w:numPr>
          <w:ilvl w:val="0"/>
          <w:numId w:val="22"/>
        </w:numPr>
      </w:pPr>
      <w:r>
        <w:t>разработку плана привлечения сил и средств для тушения пожаров и пр</w:t>
      </w:r>
      <w:r>
        <w:t>о</w:t>
      </w:r>
      <w:r>
        <w:t>ведения аварийно-спасательных работ на территории муниципального образования и контроль за его выполнением;</w:t>
      </w:r>
    </w:p>
    <w:p w:rsidR="00CB5706" w:rsidRDefault="00CB5706" w:rsidP="00350241">
      <w:pPr>
        <w:pStyle w:val="af9"/>
        <w:numPr>
          <w:ilvl w:val="0"/>
          <w:numId w:val="22"/>
        </w:numPr>
      </w:pPr>
      <w:r>
        <w:t>установление особого противопожарного режима на территории муниц</w:t>
      </w:r>
      <w:r>
        <w:t>и</w:t>
      </w:r>
      <w:r>
        <w:t>пального образования, а также дополнительных требований пожарной безопасности на время его действия;</w:t>
      </w:r>
    </w:p>
    <w:p w:rsidR="00CB5706" w:rsidRDefault="00CB5706" w:rsidP="00350241">
      <w:pPr>
        <w:pStyle w:val="af9"/>
        <w:numPr>
          <w:ilvl w:val="0"/>
          <w:numId w:val="22"/>
        </w:numPr>
      </w:pPr>
      <w:r>
        <w:t>обеспечение беспрепятственного проезда пожарной техники к месту п</w:t>
      </w:r>
      <w:r>
        <w:t>о</w:t>
      </w:r>
      <w:r>
        <w:t>жара;</w:t>
      </w:r>
    </w:p>
    <w:p w:rsidR="00CB5706" w:rsidRDefault="00CB5706" w:rsidP="00350241">
      <w:pPr>
        <w:pStyle w:val="af9"/>
        <w:numPr>
          <w:ilvl w:val="0"/>
          <w:numId w:val="22"/>
        </w:numPr>
      </w:pPr>
      <w:r>
        <w:t>организацию обучения населения мерам пожарной безопасности и проп</w:t>
      </w:r>
      <w:r>
        <w:t>а</w:t>
      </w:r>
      <w:r>
        <w:t>ганду в области пожарной безопасности, содействие распространению п</w:t>
      </w:r>
      <w:r>
        <w:t>о</w:t>
      </w:r>
      <w:r>
        <w:t>жарно-технических знаний;</w:t>
      </w:r>
    </w:p>
    <w:p w:rsidR="00CB5706" w:rsidRDefault="00CB5706" w:rsidP="00350241">
      <w:pPr>
        <w:pStyle w:val="af9"/>
        <w:numPr>
          <w:ilvl w:val="0"/>
          <w:numId w:val="22"/>
        </w:numPr>
      </w:pPr>
      <w:r>
        <w:lastRenderedPageBreak/>
        <w:t>социальное и экономическое стимулирование участия граждан и орган</w:t>
      </w:r>
      <w:r>
        <w:t>и</w:t>
      </w:r>
      <w:r>
        <w:t>заций в добровольной пожарной охране, в том числе участия в борьбе с пожарами;</w:t>
      </w:r>
    </w:p>
    <w:p w:rsidR="00CB5706" w:rsidRDefault="00CB5706" w:rsidP="00350241">
      <w:pPr>
        <w:pStyle w:val="af9"/>
        <w:numPr>
          <w:ilvl w:val="0"/>
          <w:numId w:val="22"/>
        </w:numPr>
      </w:pPr>
      <w:r>
        <w:t xml:space="preserve">в порядке осуществления профилактики лесных пожаров необходимо </w:t>
      </w:r>
      <w:r w:rsidR="00381785">
        <w:t>пр</w:t>
      </w:r>
      <w:r w:rsidR="00381785">
        <w:t>о</w:t>
      </w:r>
      <w:r w:rsidR="00381785">
        <w:t>водить ранне</w:t>
      </w:r>
      <w:r>
        <w:t>-весенние и поздне-осенние контролируемые выжигания, осуществлять работы по обустройству лесных территорий, которые вкл</w:t>
      </w:r>
      <w:r>
        <w:t>ю</w:t>
      </w:r>
      <w:r>
        <w:t>чают в себя создание противопожарных барьеров (разрывов, заслонов, минерализованных полос), уход за ранее созданными барьерами, стро</w:t>
      </w:r>
      <w:r>
        <w:t>и</w:t>
      </w:r>
      <w:r>
        <w:t>тельство и ремонт дорог противопожарного назначения.</w:t>
      </w:r>
    </w:p>
    <w:p w:rsidR="00381785" w:rsidRDefault="0059603E" w:rsidP="00381785">
      <w:pPr>
        <w:pStyle w:val="13"/>
      </w:pPr>
      <w:bookmarkStart w:id="28" w:name="_Toc139446291"/>
      <w:r w:rsidRPr="00381785">
        <w:t>12. Зоны с особыми условиями использования</w:t>
      </w:r>
      <w:bookmarkEnd w:id="28"/>
    </w:p>
    <w:p w:rsidR="00381785" w:rsidRDefault="00381785" w:rsidP="00381785">
      <w:r>
        <w:t>Основными мероприятиями по охране окружающей среды и поддержанию благоприятной санитарно-эпидемиологической обстановки в условиях градостро</w:t>
      </w:r>
      <w:r>
        <w:t>и</w:t>
      </w:r>
      <w:r>
        <w:t>тельного развития поселения, является установление зон с особыми условиями и</w:t>
      </w:r>
      <w:r>
        <w:t>с</w:t>
      </w:r>
      <w:r>
        <w:t>пользования территории.</w:t>
      </w:r>
    </w:p>
    <w:p w:rsidR="00381785" w:rsidRDefault="00381785" w:rsidP="00381785">
      <w:r>
        <w:t>Наличие тех или иных зон с особыми условиями использования определяет систему градостроительных ограничений территории, от которых во многом зав</w:t>
      </w:r>
      <w:r>
        <w:t>и</w:t>
      </w:r>
      <w:r>
        <w:t>сят планировочная структура поселения, условия развития селитебных территорий или промышленных зон.</w:t>
      </w:r>
    </w:p>
    <w:p w:rsidR="00381785" w:rsidRDefault="00381785" w:rsidP="00381785">
      <w:r>
        <w:t>Зоны с особыми условиями использования на территории поселения пре</w:t>
      </w:r>
      <w:r>
        <w:t>д</w:t>
      </w:r>
      <w:r>
        <w:t>ставлены:</w:t>
      </w:r>
    </w:p>
    <w:p w:rsidR="00381785" w:rsidRDefault="00381785" w:rsidP="00350241">
      <w:pPr>
        <w:pStyle w:val="af9"/>
        <w:numPr>
          <w:ilvl w:val="0"/>
          <w:numId w:val="23"/>
        </w:numPr>
      </w:pPr>
      <w:r>
        <w:t>санитарно-защитными зонами (СЗЗ) предприятий, сооружений и иных объе</w:t>
      </w:r>
      <w:r>
        <w:t>к</w:t>
      </w:r>
      <w:r>
        <w:t xml:space="preserve">тов; </w:t>
      </w:r>
    </w:p>
    <w:p w:rsidR="00381785" w:rsidRDefault="00381785" w:rsidP="00350241">
      <w:pPr>
        <w:pStyle w:val="af9"/>
        <w:numPr>
          <w:ilvl w:val="0"/>
          <w:numId w:val="23"/>
        </w:numPr>
      </w:pPr>
      <w:r>
        <w:t xml:space="preserve">водоохранными зонами; </w:t>
      </w:r>
    </w:p>
    <w:p w:rsidR="00381785" w:rsidRDefault="00381785" w:rsidP="00350241">
      <w:pPr>
        <w:pStyle w:val="af9"/>
        <w:numPr>
          <w:ilvl w:val="0"/>
          <w:numId w:val="23"/>
        </w:numPr>
      </w:pPr>
      <w:r>
        <w:t>зонами санитарной охраны источников питьевого водоснабжения;</w:t>
      </w:r>
    </w:p>
    <w:p w:rsidR="00381785" w:rsidRDefault="00381785" w:rsidP="00350241">
      <w:pPr>
        <w:pStyle w:val="af9"/>
        <w:numPr>
          <w:ilvl w:val="0"/>
          <w:numId w:val="23"/>
        </w:numPr>
      </w:pPr>
      <w:r>
        <w:t>охранными зонами;</w:t>
      </w:r>
    </w:p>
    <w:p w:rsidR="00381785" w:rsidRDefault="00381785" w:rsidP="00350241">
      <w:pPr>
        <w:pStyle w:val="af9"/>
        <w:numPr>
          <w:ilvl w:val="0"/>
          <w:numId w:val="23"/>
        </w:numPr>
      </w:pPr>
      <w:r>
        <w:t>санитарными разрывами;</w:t>
      </w:r>
    </w:p>
    <w:p w:rsidR="00381785" w:rsidRDefault="00381785" w:rsidP="00350241">
      <w:pPr>
        <w:pStyle w:val="af9"/>
        <w:numPr>
          <w:ilvl w:val="0"/>
          <w:numId w:val="23"/>
        </w:numPr>
      </w:pPr>
      <w:r>
        <w:t>зонами охраны объектов культурного наследия.</w:t>
      </w:r>
    </w:p>
    <w:p w:rsidR="00381785" w:rsidRDefault="00381785" w:rsidP="00381785">
      <w:r>
        <w:t>С наличием зон с особыми условиями использования территорий связаны градостроительные ограничения на территории поселения.</w:t>
      </w:r>
    </w:p>
    <w:p w:rsidR="00381785" w:rsidRDefault="00381785" w:rsidP="00381785">
      <w:pPr>
        <w:pStyle w:val="21"/>
      </w:pPr>
      <w:bookmarkStart w:id="29" w:name="_Toc139446292"/>
      <w:r w:rsidRPr="00381785">
        <w:t>Санитарно-защитные зоны предприятий, сооружений и иных объектов</w:t>
      </w:r>
      <w:bookmarkEnd w:id="29"/>
    </w:p>
    <w:p w:rsidR="00381785" w:rsidRDefault="00381785" w:rsidP="00381785">
      <w:r>
        <w:t>Согласно СанПиН 2.2.1/2.1.1.1200-03 «Санитарно-защитные зоны и санита</w:t>
      </w:r>
      <w:r>
        <w:t>р</w:t>
      </w:r>
      <w:r>
        <w:t>ная классификация предприятий, сооружений и иных объектов» санитарно-защитная зона должна отделять предприятие от жилой застройки. Она предназн</w:t>
      </w:r>
      <w:r>
        <w:t>а</w:t>
      </w:r>
      <w:r>
        <w:t>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381785" w:rsidRDefault="00381785" w:rsidP="00381785">
      <w:r>
        <w:t>Санитарно-защитная зона или какая-либо ее часть не может рассматриваться как резервная территория объекта и использоваться для расширения промышле</w:t>
      </w:r>
      <w:r>
        <w:t>н</w:t>
      </w:r>
      <w:r>
        <w:lastRenderedPageBreak/>
        <w:t>ной или жилой территории без соответствующей обоснованной корректировки гр</w:t>
      </w:r>
      <w:r>
        <w:t>а</w:t>
      </w:r>
      <w:r>
        <w:t>ниц санитарно-защитной зоны в соответствии с СанПиН 2.2.1/2.1.1.1200-03 «Сан</w:t>
      </w:r>
      <w:r>
        <w:t>и</w:t>
      </w:r>
      <w:r>
        <w:t>тарно-защитные зоны и санитарная классификация предприятий, сооружений и иных объектов».</w:t>
      </w:r>
    </w:p>
    <w:p w:rsidR="00381785" w:rsidRDefault="00381785" w:rsidP="00381785">
      <w:r>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381785" w:rsidRDefault="00381785" w:rsidP="00381785">
      <w:r>
        <w:t>Для электроподстанций размер санитарно-защитной зоны устанавливается в зависимости от типа (открытые, закрытые), мощности на основании расчетов физ</w:t>
      </w:r>
      <w:r>
        <w:t>и</w:t>
      </w:r>
      <w:r>
        <w:t>ческого воздействия на атмосферный воздух, а также результатов натурных изм</w:t>
      </w:r>
      <w:r>
        <w:t>е</w:t>
      </w:r>
      <w:r>
        <w:t>рений.</w:t>
      </w:r>
    </w:p>
    <w:p w:rsidR="00381785" w:rsidRDefault="00381785" w:rsidP="00381785">
      <w:pPr>
        <w:pStyle w:val="21"/>
      </w:pPr>
      <w:bookmarkStart w:id="30" w:name="_Toc139446293"/>
      <w:r w:rsidRPr="00381785">
        <w:t>Водоохранные зоны водных объектов</w:t>
      </w:r>
      <w:bookmarkEnd w:id="30"/>
    </w:p>
    <w:p w:rsidR="00381785" w:rsidRDefault="00381785" w:rsidP="00381785">
      <w:r>
        <w:t>Помимо санитарно-защитных зон, градостроительные ограничения на и</w:t>
      </w:r>
      <w:r>
        <w:t>с</w:t>
      </w:r>
      <w:r>
        <w:t xml:space="preserve">пользование территории накладывает наличие водоохранных зон (далее - ВЗ) и прибрежных защитных полос (далее - ПЗП). </w:t>
      </w:r>
    </w:p>
    <w:p w:rsidR="00381785" w:rsidRDefault="00381785" w:rsidP="00381785">
      <w:r>
        <w:t>В соответствии с Водным кодексом РФ, утвержденным Федеральным Законом от 12.04.2006 № 74-ФЗ устанавливаются размеры водоохранных зон и режимы их использования для всех водных объектов. В пределах водоохранных зон выделяю</w:t>
      </w:r>
      <w:r>
        <w:t>т</w:t>
      </w:r>
      <w:r>
        <w:t>ся прибрежные защитные полосы, на территории которых вводятся дополнител</w:t>
      </w:r>
      <w:r>
        <w:t>ь</w:t>
      </w:r>
      <w:r>
        <w:t xml:space="preserve">ные ограничения использования. </w:t>
      </w:r>
    </w:p>
    <w:p w:rsidR="00381785" w:rsidRDefault="00381785" w:rsidP="00381785">
      <w:r>
        <w:t>Прибрежные защитные полосы рек и озер устанавливаются в соответствии с крутизной склона и видом прилегающих к водным объектам угодий. Ширина пр</w:t>
      </w:r>
      <w:r>
        <w:t>и</w:t>
      </w:r>
      <w:r>
        <w:t xml:space="preserve">брежных защитных полос рек и ручьев на территории поселения устанавливается в размере 50 м. </w:t>
      </w:r>
    </w:p>
    <w:p w:rsidR="00381785" w:rsidRDefault="00381785" w:rsidP="00381785">
      <w:r>
        <w:t>В пределах водоохранных зон запрещается:</w:t>
      </w:r>
    </w:p>
    <w:p w:rsidR="00381785" w:rsidRDefault="00381785" w:rsidP="00350241">
      <w:pPr>
        <w:pStyle w:val="af9"/>
        <w:numPr>
          <w:ilvl w:val="0"/>
          <w:numId w:val="24"/>
        </w:numPr>
      </w:pPr>
      <w:r>
        <w:t>использование сточных вод для удобрения почв;</w:t>
      </w:r>
    </w:p>
    <w:p w:rsidR="00381785" w:rsidRDefault="00381785" w:rsidP="00350241">
      <w:pPr>
        <w:pStyle w:val="af9"/>
        <w:numPr>
          <w:ilvl w:val="0"/>
          <w:numId w:val="24"/>
        </w:numPr>
      </w:pPr>
      <w:r>
        <w:t>размещение кладбищ, скотомогильников, мест захоронения отходов прои</w:t>
      </w:r>
      <w:r>
        <w:t>з</w:t>
      </w:r>
      <w:r>
        <w:t>водства и потребления, радиоактивных, химических, взрывчатых, токсичных, отравляющих и ядовитых веществ;</w:t>
      </w:r>
    </w:p>
    <w:p w:rsidR="00381785" w:rsidRDefault="00381785" w:rsidP="00350241">
      <w:pPr>
        <w:pStyle w:val="af9"/>
        <w:numPr>
          <w:ilvl w:val="0"/>
          <w:numId w:val="24"/>
        </w:numPr>
      </w:pPr>
      <w:r>
        <w:t>осуществление авиационных мер по борьбе с вредителями и болезнями ра</w:t>
      </w:r>
      <w:r>
        <w:t>с</w:t>
      </w:r>
      <w:r>
        <w:t>тений;</w:t>
      </w:r>
    </w:p>
    <w:p w:rsidR="00381785" w:rsidRDefault="00381785" w:rsidP="00350241">
      <w:pPr>
        <w:pStyle w:val="af9"/>
        <w:numPr>
          <w:ilvl w:val="0"/>
          <w:numId w:val="24"/>
        </w:numPr>
      </w:pPr>
      <w:r>
        <w:t>движение и стоянка автотранспорта (кроме автомобилей специального н</w:t>
      </w:r>
      <w:r>
        <w:t>а</w:t>
      </w:r>
      <w:r>
        <w:t>значения), за исключением их движения по дорогам и стоянки на дорогах и в специально оборудованных местах, имеющих твердое покрытие.</w:t>
      </w:r>
    </w:p>
    <w:p w:rsidR="00381785" w:rsidRDefault="00381785" w:rsidP="00381785">
      <w:r>
        <w:lastRenderedPageBreak/>
        <w:t>В пределах защитных прибрежных полос дополнительно к ограничениям, п</w:t>
      </w:r>
      <w:r>
        <w:t>е</w:t>
      </w:r>
      <w:r>
        <w:t>речисленным выше, запрещается:</w:t>
      </w:r>
    </w:p>
    <w:p w:rsidR="00381785" w:rsidRDefault="00381785" w:rsidP="00350241">
      <w:pPr>
        <w:pStyle w:val="af9"/>
        <w:numPr>
          <w:ilvl w:val="0"/>
          <w:numId w:val="25"/>
        </w:numPr>
      </w:pPr>
      <w:r>
        <w:t>распашка земель;</w:t>
      </w:r>
    </w:p>
    <w:p w:rsidR="00381785" w:rsidRDefault="00381785" w:rsidP="00350241">
      <w:pPr>
        <w:pStyle w:val="af9"/>
        <w:numPr>
          <w:ilvl w:val="0"/>
          <w:numId w:val="25"/>
        </w:numPr>
      </w:pPr>
      <w:r>
        <w:t>складирование отвалов размываемых грунтов;</w:t>
      </w:r>
    </w:p>
    <w:p w:rsidR="00381785" w:rsidRDefault="00381785" w:rsidP="00350241">
      <w:pPr>
        <w:pStyle w:val="af9"/>
        <w:numPr>
          <w:ilvl w:val="0"/>
          <w:numId w:val="25"/>
        </w:numPr>
      </w:pPr>
      <w:r>
        <w:t>выпас и организация летних лагерей скота.</w:t>
      </w:r>
    </w:p>
    <w:p w:rsidR="00381785" w:rsidRDefault="00381785" w:rsidP="00381785">
      <w:r>
        <w:t>Установление на местности границ водоохранных зон и границ прибрежных защитных полос водных объектов, в том числе посредством специальных информ</w:t>
      </w:r>
      <w:r>
        <w:t>а</w:t>
      </w:r>
      <w:r>
        <w:t>ционных знаков, осуществляется в порядке, установленном Правительством Росси</w:t>
      </w:r>
      <w:r>
        <w:t>й</w:t>
      </w:r>
      <w:r>
        <w:t>ской Федерации, согласно "Правилам установления на местности границ водоохра</w:t>
      </w:r>
      <w:r>
        <w:t>н</w:t>
      </w:r>
      <w:r>
        <w:t>ных зон и границ прибрежных защитных полос водных объектов", утвержденных Постановлением Правительства Российской Федерации от 10 января 2009 г. N 17.</w:t>
      </w:r>
    </w:p>
    <w:p w:rsidR="00381785" w:rsidRDefault="00381785" w:rsidP="00381785">
      <w:r>
        <w:t>Соблюдение специального режима на территории водоохранных зон является составной частью комплекса природоохранных мер по улучшению гидрологическ</w:t>
      </w:r>
      <w:r>
        <w:t>о</w:t>
      </w:r>
      <w:r>
        <w:t>го, гидрохимического, гидробиологического, санитарного и экологического состо</w:t>
      </w:r>
      <w:r>
        <w:t>я</w:t>
      </w:r>
      <w:r>
        <w:t xml:space="preserve">ния водных объектов и благоустройству их прибрежных территорий. </w:t>
      </w:r>
    </w:p>
    <w:p w:rsidR="00381785" w:rsidRDefault="00381785" w:rsidP="00381785">
      <w:r>
        <w:t>Помимо водоохранных зон вдоль береговой линии водного объекта устана</w:t>
      </w:r>
      <w:r>
        <w:t>в</w:t>
      </w:r>
      <w:r>
        <w:t>ливаются полосы земли (береговая полоса) предназначается для общего пользов</w:t>
      </w:r>
      <w:r>
        <w:t>а</w:t>
      </w:r>
      <w:r>
        <w:t>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w:t>
      </w:r>
      <w:r>
        <w:t>о</w:t>
      </w:r>
      <w:r>
        <w:t>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w:t>
      </w:r>
      <w:r>
        <w:t>о</w:t>
      </w:r>
      <w:r>
        <w:t>метров, составляет пять метров.</w:t>
      </w:r>
    </w:p>
    <w:p w:rsidR="00381785" w:rsidRDefault="00381785" w:rsidP="00381785">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w:t>
      </w:r>
      <w:r>
        <w:t>и</w:t>
      </w:r>
      <w:r>
        <w:t>тельского и спортивного рыболовства и причаливания плавучих средств.</w:t>
      </w:r>
    </w:p>
    <w:p w:rsidR="00381785" w:rsidRDefault="00381785" w:rsidP="00381785">
      <w:r>
        <w:t>В случае строительства и реконструкции мостов, подводных переходов, тр</w:t>
      </w:r>
      <w:r>
        <w:t>у</w:t>
      </w:r>
      <w:r>
        <w:t>бопроводов и других линейных объектов, если такие строительство и реконстру</w:t>
      </w:r>
      <w:r>
        <w:t>к</w:t>
      </w:r>
      <w:r>
        <w:t>ция связаны с изменением дна и берегов поверхностных водных объектов в соо</w:t>
      </w:r>
      <w:r>
        <w:t>т</w:t>
      </w:r>
      <w:r>
        <w:t>ветствии со статьей 11 Водного кодекса Российской Федерации требуется приобр</w:t>
      </w:r>
      <w:r>
        <w:t>е</w:t>
      </w:r>
      <w:r>
        <w:t>тение права пользования поверхностными водными объектами или их частями в порядке, утвержденном действующим законодательством.</w:t>
      </w:r>
    </w:p>
    <w:p w:rsidR="00381785" w:rsidRDefault="00381785" w:rsidP="00381785">
      <w:pPr>
        <w:pStyle w:val="21"/>
      </w:pPr>
      <w:bookmarkStart w:id="31" w:name="_Toc139446294"/>
      <w:r w:rsidRPr="00381785">
        <w:t>Зоны санитарной охраны источников водоснабжения</w:t>
      </w:r>
      <w:bookmarkEnd w:id="31"/>
    </w:p>
    <w:p w:rsidR="00381785" w:rsidRDefault="00381785" w:rsidP="00381785">
      <w:r>
        <w:t>В качестве источников водоснабжения на территории населенных пунктов сельского поселения используются артезианские скважины, оборудованные вод</w:t>
      </w:r>
      <w:r>
        <w:t>о</w:t>
      </w:r>
      <w:r>
        <w:t>проводными очистными сооружениями.</w:t>
      </w:r>
    </w:p>
    <w:p w:rsidR="00381785" w:rsidRDefault="00381785" w:rsidP="00381785">
      <w:r>
        <w:t>На водопроводных системах хозяйственно-питьевого назначения предусма</w:t>
      </w:r>
      <w:r>
        <w:t>т</w:t>
      </w:r>
      <w:r>
        <w:t>риваются зоны санитарной охраны (ЗСО) в целях обеспечения их санитарно-</w:t>
      </w:r>
      <w:r>
        <w:lastRenderedPageBreak/>
        <w:t>эпидемиологической надежности. Санитарно-эпидемиологические требования к о</w:t>
      </w:r>
      <w:r>
        <w:t>р</w:t>
      </w:r>
      <w:r>
        <w:t>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w:t>
      </w:r>
      <w:r>
        <w:t>о</w:t>
      </w:r>
      <w:r>
        <w:t>проводов питьевого назначения».</w:t>
      </w:r>
    </w:p>
    <w:p w:rsidR="00381785" w:rsidRDefault="00381785" w:rsidP="00381785">
      <w: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w:t>
      </w:r>
      <w:r>
        <w:t>а</w:t>
      </w:r>
      <w:r>
        <w:t>грязнения источников водоснабжения.</w:t>
      </w:r>
    </w:p>
    <w:p w:rsidR="00381785" w:rsidRDefault="00381785" w:rsidP="00381785">
      <w:r>
        <w:t>В каждом из трех поясов, соответственно их назначению, устанавливается специальный режим и определяется комплекс мероприятий, направленных на пр</w:t>
      </w:r>
      <w:r>
        <w:t>е</w:t>
      </w:r>
      <w:r>
        <w:t>дупреждение ухудшения качества воды.</w:t>
      </w:r>
    </w:p>
    <w:p w:rsidR="00381785" w:rsidRDefault="00381785" w:rsidP="00381785">
      <w:r>
        <w:t>Граница первого пояса ЗСО артезианских скважин устанавливается в размере 30 м;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30 м в соответствии с СанПиН 2.1.4.1110-02 «Зоны санитарной охраны источников водоснабжения и водопроводов питьевого назначения».</w:t>
      </w:r>
    </w:p>
    <w:p w:rsidR="00381785" w:rsidRDefault="00381785" w:rsidP="00381785">
      <w:r>
        <w:t>По первому поясу ЗСО источников водоснабжения и водоочистных сооруж</w:t>
      </w:r>
      <w:r>
        <w:t>е</w:t>
      </w:r>
      <w:r>
        <w:t>ний предусматривается выполнение следующих условий:</w:t>
      </w:r>
    </w:p>
    <w:p w:rsidR="00381785" w:rsidRDefault="00381785" w:rsidP="00350241">
      <w:pPr>
        <w:pStyle w:val="af9"/>
        <w:numPr>
          <w:ilvl w:val="0"/>
          <w:numId w:val="26"/>
        </w:numPr>
      </w:pPr>
      <w:r>
        <w:t>территория должна быть спланирована для отвода поверхностного стока за ее пределы, озеленена, ограждена и обеспечена охраной. Дорожки к сооруж</w:t>
      </w:r>
      <w:r>
        <w:t>е</w:t>
      </w:r>
      <w:r>
        <w:t>ниям должны иметь твердое покрытие;</w:t>
      </w:r>
    </w:p>
    <w:p w:rsidR="00381785" w:rsidRDefault="00381785" w:rsidP="00350241">
      <w:pPr>
        <w:pStyle w:val="af9"/>
        <w:numPr>
          <w:ilvl w:val="0"/>
          <w:numId w:val="26"/>
        </w:numPr>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w:t>
      </w:r>
      <w:r>
        <w:t>о</w:t>
      </w:r>
      <w:r>
        <w:t>дов различного назначения, размещение жилых и хозяйственно-бытовых зданий, проживание людей, применение ядохимикатов и удобрений;</w:t>
      </w:r>
    </w:p>
    <w:p w:rsidR="00381785" w:rsidRDefault="00381785" w:rsidP="00350241">
      <w:pPr>
        <w:pStyle w:val="af9"/>
        <w:numPr>
          <w:ilvl w:val="0"/>
          <w:numId w:val="26"/>
        </w:numPr>
      </w:pPr>
      <w:r>
        <w:t>здания должны быть оборудованы канализацией с отведением сточных вод в ближайшую систему бытовой или производственной канализации или на м</w:t>
      </w:r>
      <w:r>
        <w:t>е</w:t>
      </w:r>
      <w:r>
        <w:t>стные станции очистных сооружений, расположенные за пределами первого пояса ЗСО с учетом санитарного режима на территории второго пояса;</w:t>
      </w:r>
    </w:p>
    <w:p w:rsidR="00381785" w:rsidRDefault="00381785" w:rsidP="00350241">
      <w:pPr>
        <w:pStyle w:val="af9"/>
        <w:numPr>
          <w:ilvl w:val="0"/>
          <w:numId w:val="26"/>
        </w:numPr>
      </w:pPr>
      <w:r>
        <w:t>в исключительных случаях при отсутствии канализации должны устраиват</w:t>
      </w:r>
      <w:r>
        <w:t>ь</w:t>
      </w:r>
      <w:r>
        <w:t>ся водонепроницаемые приемники нечистот и бытовых отходов, распол</w:t>
      </w:r>
      <w:r>
        <w:t>о</w:t>
      </w:r>
      <w:r>
        <w:t>женные в местах, исключающих загрязнение территории первого пояса ЗСО при их вывозе;</w:t>
      </w:r>
    </w:p>
    <w:p w:rsidR="00381785" w:rsidRDefault="00381785" w:rsidP="00350241">
      <w:pPr>
        <w:pStyle w:val="af9"/>
        <w:numPr>
          <w:ilvl w:val="0"/>
          <w:numId w:val="26"/>
        </w:numPr>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w:t>
      </w:r>
      <w:r>
        <w:t>в</w:t>
      </w:r>
      <w:r>
        <w:t>ные трубы резервуаров и устройства заливки насосов;</w:t>
      </w:r>
    </w:p>
    <w:p w:rsidR="00381785" w:rsidRDefault="00381785" w:rsidP="00350241">
      <w:pPr>
        <w:pStyle w:val="af9"/>
        <w:numPr>
          <w:ilvl w:val="0"/>
          <w:numId w:val="26"/>
        </w:numPr>
      </w:pPr>
      <w:r>
        <w:t>все водозаборы должны быть оборудованы аппаратурой для систематическ</w:t>
      </w:r>
      <w:r>
        <w:t>о</w:t>
      </w:r>
      <w:r>
        <w:t>го контроля соответствия фактического дебита при эксплуатации водопров</w:t>
      </w:r>
      <w:r>
        <w:t>о</w:t>
      </w:r>
      <w:r>
        <w:t>да проектной производительности, предусмотренной при его проектиров</w:t>
      </w:r>
      <w:r>
        <w:t>а</w:t>
      </w:r>
      <w:r>
        <w:t>нии и обосновании границ ЗСО.</w:t>
      </w:r>
    </w:p>
    <w:p w:rsidR="00381785" w:rsidRDefault="00381785" w:rsidP="00381785">
      <w:pPr>
        <w:ind w:firstLine="0"/>
      </w:pPr>
      <w:r>
        <w:lastRenderedPageBreak/>
        <w:tab/>
        <w:t>Мероприятия по второму и третьему поясам ЗСО включают:</w:t>
      </w:r>
    </w:p>
    <w:p w:rsidR="00381785" w:rsidRDefault="00381785" w:rsidP="00350241">
      <w:pPr>
        <w:pStyle w:val="af9"/>
        <w:numPr>
          <w:ilvl w:val="0"/>
          <w:numId w:val="27"/>
        </w:numPr>
      </w:pPr>
      <w:r>
        <w:t>выявление, тампонирование или восстановление всех старых, бездейству</w:t>
      </w:r>
      <w:r>
        <w:t>ю</w:t>
      </w:r>
      <w:r>
        <w:t>щих, дефектных или неправильно эксплуатируемых скважин, представля</w:t>
      </w:r>
      <w:r>
        <w:t>ю</w:t>
      </w:r>
      <w:r>
        <w:t>щих опасность в части возможности загрязнения водоносных горизонтов;</w:t>
      </w:r>
    </w:p>
    <w:p w:rsidR="00381785" w:rsidRDefault="00381785" w:rsidP="00350241">
      <w:pPr>
        <w:pStyle w:val="af9"/>
        <w:numPr>
          <w:ilvl w:val="0"/>
          <w:numId w:val="27"/>
        </w:numPr>
      </w:pPr>
      <w:r>
        <w:t>бурение новых скважин и новое строительство, связанное с нарушением по</w:t>
      </w:r>
      <w:r>
        <w:t>ч</w:t>
      </w:r>
      <w:r>
        <w:t>венного покрова, производится при обязательном согласовании с центром г</w:t>
      </w:r>
      <w:r>
        <w:t>о</w:t>
      </w:r>
      <w:r>
        <w:t>сударственного санитарно-эпидемиологического надзора.</w:t>
      </w:r>
    </w:p>
    <w:p w:rsidR="00381785" w:rsidRDefault="00381785" w:rsidP="00350241">
      <w:pPr>
        <w:pStyle w:val="af9"/>
        <w:numPr>
          <w:ilvl w:val="0"/>
          <w:numId w:val="27"/>
        </w:numPr>
      </w:pPr>
      <w:r>
        <w:t>запрещение закачки отработанных вод в подземные горизонты, подземного складирования твердых отходов и разработки недр земли;</w:t>
      </w:r>
    </w:p>
    <w:p w:rsidR="00381785" w:rsidRDefault="00381785" w:rsidP="00350241">
      <w:pPr>
        <w:pStyle w:val="af9"/>
        <w:numPr>
          <w:ilvl w:val="0"/>
          <w:numId w:val="27"/>
        </w:numPr>
      </w:pPr>
      <w:r>
        <w:t>запрещение размещения складов горюче-смазочных материалов, ядохимик</w:t>
      </w:r>
      <w:r>
        <w:t>а</w:t>
      </w:r>
      <w:r>
        <w:t>тов и минеральных удобрений, накопителей промстоков, шламохранилищ и других объектов, обусловливающих опасность химического загрязнения по</w:t>
      </w:r>
      <w:r>
        <w:t>д</w:t>
      </w:r>
      <w:r>
        <w:t>земных вод; размещение таких объектов допускается в пределах третьего пояса ЗСО только при использовании защищенных подземных вод, при усл</w:t>
      </w:r>
      <w:r>
        <w:t>о</w:t>
      </w:r>
      <w:r>
        <w:t>вии выполнения специальных мероприятий по защите водоносного горизо</w:t>
      </w:r>
      <w:r>
        <w:t>н</w:t>
      </w:r>
      <w:r>
        <w:t>та от загрязнения при наличии санитарно-эпидемиологического заключения центра государственного санитарно-эпидемиологического надзора, выданн</w:t>
      </w:r>
      <w:r>
        <w:t>о</w:t>
      </w:r>
      <w:r>
        <w:t>го с учетом заключения органов геологического контроля;</w:t>
      </w:r>
    </w:p>
    <w:p w:rsidR="00381785" w:rsidRDefault="00381785" w:rsidP="00350241">
      <w:pPr>
        <w:pStyle w:val="af9"/>
        <w:numPr>
          <w:ilvl w:val="0"/>
          <w:numId w:val="27"/>
        </w:numPr>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81785" w:rsidRDefault="00381785" w:rsidP="00381785">
      <w:r>
        <w:t>Кроме мероприятий, указанных выше, в пределах первого, второго и третьего пояса ЗСО подземных источников водоснабжения подлежат выполнению дополн</w:t>
      </w:r>
      <w:r>
        <w:t>и</w:t>
      </w:r>
      <w:r>
        <w:t>тельные мероприятия, установленные санитарно-эпидемиологическими требов</w:t>
      </w:r>
      <w:r>
        <w:t>а</w:t>
      </w:r>
      <w:r>
        <w:t>ниями к организации и эксплуатации зон санитарной охраны (ЗСО) источников в</w:t>
      </w:r>
      <w:r>
        <w:t>о</w:t>
      </w:r>
      <w:r>
        <w:t>доснабжения и водопроводов питьевого назначения - СанПиН 2.1.4.1110-02 «Зоны санитарной охраны источников водоснабжения и водопроводов питьевого назнач</w:t>
      </w:r>
      <w:r>
        <w:t>е</w:t>
      </w:r>
      <w:r>
        <w:t>ния».</w:t>
      </w:r>
    </w:p>
    <w:p w:rsidR="00381785" w:rsidRDefault="00381785" w:rsidP="00381785">
      <w:pPr>
        <w:pStyle w:val="21"/>
      </w:pPr>
      <w:bookmarkStart w:id="32" w:name="_Toc139446295"/>
      <w:r w:rsidRPr="00381785">
        <w:t>Санитарно-защитные и охранные зоны объектов транспортной и инж</w:t>
      </w:r>
      <w:r w:rsidRPr="00381785">
        <w:t>е</w:t>
      </w:r>
      <w:r w:rsidRPr="00381785">
        <w:t>нерной инфраструктуры</w:t>
      </w:r>
      <w:bookmarkEnd w:id="32"/>
    </w:p>
    <w:p w:rsidR="00381785" w:rsidRDefault="00381785" w:rsidP="00381785">
      <w:r>
        <w:t>Из объектов инженерной инфраструктуры, имеющих градостроительные о</w:t>
      </w:r>
      <w:r>
        <w:t>г</w:t>
      </w:r>
      <w:r>
        <w:t>раничения на территории сельского поселения, проходят линии электропередачи 10, 35 и 110 кВ.</w:t>
      </w:r>
    </w:p>
    <w:p w:rsidR="00381785" w:rsidRDefault="00381785" w:rsidP="00381785">
      <w:r>
        <w:t>Охранные зоны от линий электропередачи напряжением 10 кВ, 35 кВ и 110 кВ устанавливаются в размере 10, 15 и 20 метров соответственно, согласно с «Правил</w:t>
      </w:r>
      <w:r>
        <w:t>а</w:t>
      </w:r>
      <w:r>
        <w:t>ми установления охранных зон объектов электросетевого хозяйства и особых усл</w:t>
      </w:r>
      <w:r>
        <w:t>о</w:t>
      </w:r>
      <w:r>
        <w:t>вий использования земельных участков, расположенных в границах зон», утве</w:t>
      </w:r>
      <w:r>
        <w:t>р</w:t>
      </w:r>
      <w:r>
        <w:t xml:space="preserve">жденными Постановлением Правительства Российской Федерации от 24 февраля 2009г. №160.  </w:t>
      </w:r>
    </w:p>
    <w:p w:rsidR="00381785" w:rsidRDefault="00381785" w:rsidP="00381785">
      <w:r>
        <w:lastRenderedPageBreak/>
        <w:t>Санитарно-защитные зоны канализационных очистных сооружений, расп</w:t>
      </w:r>
      <w:r>
        <w:t>о</w:t>
      </w:r>
      <w:r>
        <w:t>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w:t>
      </w:r>
      <w:r>
        <w:t>с</w:t>
      </w:r>
      <w:r>
        <w:t>четной производительности 985, 190, 125 и 90 куб.м/сут устанавливается в размере 150 и 100 м, СЗЗ канализационной насосной станции - в размере 20 м согласно с СанПиН 2.2.1/2.1.1.1200-03*.</w:t>
      </w:r>
    </w:p>
    <w:p w:rsidR="00381785" w:rsidRDefault="00381785" w:rsidP="00381785">
      <w:r>
        <w:t>По территории сельского поселения проходит автомобильная дорога II кат</w:t>
      </w:r>
      <w:r>
        <w:t>е</w:t>
      </w:r>
      <w:r>
        <w:t>гории. Для автомобильной дороги установлено расстояние от бровки земляного п</w:t>
      </w:r>
      <w:r>
        <w:t>о</w:t>
      </w:r>
      <w:r>
        <w:t>лотна до жилой застройки в размере 100 м, в соответствии со СНиП 2.07.01-89* «Гр</w:t>
      </w:r>
      <w:r>
        <w:t>а</w:t>
      </w:r>
      <w:r>
        <w:t>достроительство. Планировка и застройка городских и сельских поселений», СНиП 2.05.02-85* «Автомобильные дороги».</w:t>
      </w:r>
    </w:p>
    <w:p w:rsidR="00381785" w:rsidRDefault="00381785" w:rsidP="00381785">
      <w:r>
        <w:t>Ширина минимального расстояния от газопровода высокого давления до фундаментов зданий и сооружений, устанавливается в размере 10 метров от оси г</w:t>
      </w:r>
      <w:r>
        <w:t>а</w:t>
      </w:r>
      <w:r>
        <w:t>зопровода в соответствие со СНиП 2.07.01-89* «Градостроительство. Планировка и застройка городских и сельских поселений.</w:t>
      </w:r>
    </w:p>
    <w:p w:rsidR="00381785" w:rsidRDefault="00381785" w:rsidP="00381785">
      <w:r>
        <w:t>Охранные зоны газорегуляторных пунктов устанавливаются в соответствии с «Правилами охраны газораспределительных сетей», утвержденными Правительс</w:t>
      </w:r>
      <w:r>
        <w:t>т</w:t>
      </w:r>
      <w:r>
        <w:t>вом Российской Федерации от 20 ноября 2000г. № 878, и составляют 10 м.</w:t>
      </w:r>
    </w:p>
    <w:p w:rsidR="00381785" w:rsidRDefault="00381785" w:rsidP="00381785">
      <w:pPr>
        <w:pStyle w:val="21"/>
      </w:pPr>
      <w:bookmarkStart w:id="33" w:name="_Toc139446296"/>
      <w:r w:rsidRPr="00381785">
        <w:t>Мероприятия по охране атмосферного воздуха</w:t>
      </w:r>
      <w:bookmarkEnd w:id="33"/>
    </w:p>
    <w:p w:rsidR="00381785" w:rsidRDefault="00381785" w:rsidP="00381785">
      <w:r>
        <w:t>Санитарная охрана и оздоровление воздушного бассейна обеспечивается комплексом защитных мер технологического, санитарно-технического и планир</w:t>
      </w:r>
      <w:r>
        <w:t>о</w:t>
      </w:r>
      <w:r>
        <w:t>вочного характера.</w:t>
      </w:r>
    </w:p>
    <w:p w:rsidR="00FB0042" w:rsidRDefault="00381785" w:rsidP="00381785">
      <w:r>
        <w:t>Основными мероприятиями по снижению загрязнения атмосферного воздуха и сокращению суммарных выбросов в атмосферу стационарными источниками в</w:t>
      </w:r>
      <w:r>
        <w:t>ы</w:t>
      </w:r>
      <w:r>
        <w:t>деления проектом рекомендуется:</w:t>
      </w:r>
    </w:p>
    <w:p w:rsidR="00FB0042" w:rsidRDefault="00381785" w:rsidP="00350241">
      <w:pPr>
        <w:pStyle w:val="af9"/>
        <w:numPr>
          <w:ilvl w:val="0"/>
          <w:numId w:val="28"/>
        </w:numPr>
      </w:pPr>
      <w:r>
        <w:t>внедрение и реконструкция пылегазоочистного оборудования, механических и биологических фильтров на всех производственных и инженерных объе</w:t>
      </w:r>
      <w:r>
        <w:t>к</w:t>
      </w:r>
      <w:r>
        <w:t>тах на территории с использованием высококачественных видов топлива, с</w:t>
      </w:r>
      <w:r>
        <w:t>о</w:t>
      </w:r>
      <w:r>
        <w:t>блюдение технологических режимов работы, исключающих аварийные в</w:t>
      </w:r>
      <w:r>
        <w:t>ы</w:t>
      </w:r>
      <w:r>
        <w:t>бросы промышленных токсичных веществ;</w:t>
      </w:r>
    </w:p>
    <w:p w:rsidR="00FB0042" w:rsidRDefault="00381785" w:rsidP="00350241">
      <w:pPr>
        <w:pStyle w:val="af9"/>
        <w:numPr>
          <w:ilvl w:val="0"/>
          <w:numId w:val="28"/>
        </w:numPr>
      </w:pPr>
      <w:r>
        <w:t>организация стационарных постов наблюдения за состоянием атмосферного воздуха;</w:t>
      </w:r>
    </w:p>
    <w:p w:rsidR="00FB0042" w:rsidRDefault="00381785" w:rsidP="00350241">
      <w:pPr>
        <w:pStyle w:val="af9"/>
        <w:numPr>
          <w:ilvl w:val="0"/>
          <w:numId w:val="28"/>
        </w:numPr>
      </w:pPr>
      <w:r>
        <w:t>перенос коммунальных объектов и промышленных предприятий на рассто</w:t>
      </w:r>
      <w:r>
        <w:t>я</w:t>
      </w:r>
      <w:r>
        <w:t>ние от жилой застройки, обеспечивающее санитарные нормы (нормативный размер СЗЗ)</w:t>
      </w:r>
      <w:r w:rsidR="00FB0042">
        <w:t>;</w:t>
      </w:r>
    </w:p>
    <w:p w:rsidR="00FB0042" w:rsidRDefault="00381785" w:rsidP="00350241">
      <w:pPr>
        <w:pStyle w:val="af9"/>
        <w:numPr>
          <w:ilvl w:val="0"/>
          <w:numId w:val="28"/>
        </w:numPr>
      </w:pPr>
      <w:r>
        <w:t>установление и благоустройство санитарно-защитных зон промышленных предприятий и других источников загрязнения атмосферного воздуха, вод</w:t>
      </w:r>
      <w:r>
        <w:t>о</w:t>
      </w:r>
      <w:r>
        <w:t>емов, почвы;</w:t>
      </w:r>
    </w:p>
    <w:p w:rsidR="00381785" w:rsidRDefault="00381785" w:rsidP="00350241">
      <w:pPr>
        <w:pStyle w:val="af9"/>
        <w:numPr>
          <w:ilvl w:val="0"/>
          <w:numId w:val="28"/>
        </w:numPr>
      </w:pPr>
      <w:r>
        <w:t xml:space="preserve">благоустройство, озеленение улиц и проектируемой территории в целом, в целях защиты жилой застройки от неблагоприятных ветров, борьбы с шумом, </w:t>
      </w:r>
      <w:r>
        <w:lastRenderedPageBreak/>
        <w:t xml:space="preserve">повышения влажности воздуха, </w:t>
      </w:r>
      <w:r w:rsidR="00FB0042">
        <w:t>обогащения воздуха</w:t>
      </w:r>
      <w:r>
        <w:t xml:space="preserve"> кислородом и поглощ</w:t>
      </w:r>
      <w:r>
        <w:t>е</w:t>
      </w:r>
      <w:r>
        <w:t>ния из воздуха углекислого газа.</w:t>
      </w:r>
    </w:p>
    <w:p w:rsidR="00FB0042" w:rsidRDefault="00381785" w:rsidP="00381785">
      <w:r>
        <w:t>Мероприятия по борьбе с загрязнением автотранспортом:</w:t>
      </w:r>
    </w:p>
    <w:p w:rsidR="00FB0042" w:rsidRDefault="00381785" w:rsidP="00350241">
      <w:pPr>
        <w:pStyle w:val="af9"/>
        <w:numPr>
          <w:ilvl w:val="0"/>
          <w:numId w:val="29"/>
        </w:numPr>
      </w:pPr>
      <w:r>
        <w:t>создание сети пунктов диагностического контроля и регулировки транспор</w:t>
      </w:r>
      <w:r>
        <w:t>т</w:t>
      </w:r>
      <w:r>
        <w:t xml:space="preserve">ных средств; </w:t>
      </w:r>
    </w:p>
    <w:p w:rsidR="00381785" w:rsidRDefault="00381785" w:rsidP="00350241">
      <w:pPr>
        <w:pStyle w:val="af9"/>
        <w:numPr>
          <w:ilvl w:val="0"/>
          <w:numId w:val="29"/>
        </w:numPr>
      </w:pPr>
      <w:r>
        <w:t xml:space="preserve">усовершенствование системы государственного контроля за экологическими параметрами автотранспорта в процессе эксплуатации; </w:t>
      </w:r>
    </w:p>
    <w:p w:rsidR="00381785" w:rsidRDefault="00381785" w:rsidP="00350241">
      <w:pPr>
        <w:pStyle w:val="af9"/>
        <w:numPr>
          <w:ilvl w:val="0"/>
          <w:numId w:val="29"/>
        </w:numPr>
      </w:pPr>
      <w:r>
        <w:t>упорядочение улично-дорожной сети, грузовых и обходных дорог;</w:t>
      </w:r>
    </w:p>
    <w:p w:rsidR="00381785" w:rsidRDefault="00381785" w:rsidP="00350241">
      <w:pPr>
        <w:pStyle w:val="af9"/>
        <w:numPr>
          <w:ilvl w:val="0"/>
          <w:numId w:val="29"/>
        </w:numPr>
      </w:pPr>
      <w:r>
        <w:t>применение газообразного топлива и др.</w:t>
      </w:r>
    </w:p>
    <w:p w:rsidR="00381785" w:rsidRDefault="00381785" w:rsidP="00350241">
      <w:pPr>
        <w:pStyle w:val="af9"/>
        <w:numPr>
          <w:ilvl w:val="0"/>
          <w:numId w:val="29"/>
        </w:numPr>
      </w:pPr>
      <w:r>
        <w:t>обеспечение требуемых разрывов с соответствующим озеленением между а</w:t>
      </w:r>
      <w:r>
        <w:t>в</w:t>
      </w:r>
      <w:r>
        <w:t>томобильными дорогами и застройкой;</w:t>
      </w:r>
    </w:p>
    <w:p w:rsidR="00381785" w:rsidRDefault="00381785" w:rsidP="00350241">
      <w:pPr>
        <w:pStyle w:val="af9"/>
        <w:numPr>
          <w:ilvl w:val="0"/>
          <w:numId w:val="29"/>
        </w:numPr>
      </w:pPr>
      <w:r>
        <w:t>организация зеленых полос вдоль улиц и дорог.</w:t>
      </w:r>
    </w:p>
    <w:p w:rsidR="00381785" w:rsidRPr="00381785" w:rsidRDefault="00381785" w:rsidP="00381785">
      <w:r>
        <w:t>На территориях, прилегающих к транспортным магистралям, прогнозируется сохранение состояния атмосферного воздуха на уровне современного фонового зн</w:t>
      </w:r>
      <w:r>
        <w:t>а</w:t>
      </w:r>
      <w:r>
        <w:t>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w:t>
      </w:r>
    </w:p>
    <w:p w:rsidR="00002182" w:rsidRDefault="00FB0042" w:rsidP="00FB0042">
      <w:pPr>
        <w:pStyle w:val="21"/>
      </w:pPr>
      <w:bookmarkStart w:id="34" w:name="_Toc139446297"/>
      <w:r w:rsidRPr="00FB0042">
        <w:t>Мероприятия по охране водной среды</w:t>
      </w:r>
      <w:bookmarkEnd w:id="34"/>
    </w:p>
    <w:p w:rsidR="00FB0042" w:rsidRDefault="00FB0042" w:rsidP="00FB0042">
      <w:r>
        <w:t>Генеральным планом предусмотрены следующие мероприятия по восстано</w:t>
      </w:r>
      <w:r>
        <w:t>в</w:t>
      </w:r>
      <w:r>
        <w:t xml:space="preserve">лению и предотвращению загрязнения водных объектов: </w:t>
      </w:r>
    </w:p>
    <w:p w:rsidR="00FB0042" w:rsidRDefault="00FB0042" w:rsidP="00350241">
      <w:pPr>
        <w:pStyle w:val="af9"/>
        <w:numPr>
          <w:ilvl w:val="0"/>
          <w:numId w:val="30"/>
        </w:numPr>
      </w:pPr>
      <w:r>
        <w:t>установление размеров водоохранных зон и прибрежных защитных полос рек и ручьев, протекающих по территории сельского поселения;</w:t>
      </w:r>
    </w:p>
    <w:p w:rsidR="00FB0042" w:rsidRDefault="00FB0042" w:rsidP="00350241">
      <w:pPr>
        <w:pStyle w:val="af9"/>
        <w:numPr>
          <w:ilvl w:val="0"/>
          <w:numId w:val="30"/>
        </w:numPr>
      </w:pPr>
      <w:r>
        <w:t>расчистка прибрежных территорий рек;</w:t>
      </w:r>
    </w:p>
    <w:p w:rsidR="00FB0042" w:rsidRDefault="00FB0042" w:rsidP="00350241">
      <w:pPr>
        <w:pStyle w:val="af9"/>
        <w:numPr>
          <w:ilvl w:val="0"/>
          <w:numId w:val="30"/>
        </w:numPr>
      </w:pPr>
      <w:r>
        <w:t xml:space="preserve">прекращение сброса неочищенных сточных вод на рельеф, в реки; </w:t>
      </w:r>
    </w:p>
    <w:p w:rsidR="00FB0042" w:rsidRDefault="00FB0042" w:rsidP="00350241">
      <w:pPr>
        <w:pStyle w:val="af9"/>
        <w:numPr>
          <w:ilvl w:val="0"/>
          <w:numId w:val="30"/>
        </w:numPr>
      </w:pPr>
      <w:r>
        <w:t>строительство канализационных очистных сооружений;</w:t>
      </w:r>
    </w:p>
    <w:p w:rsidR="00FB0042" w:rsidRDefault="00FB0042" w:rsidP="00350241">
      <w:pPr>
        <w:pStyle w:val="af9"/>
        <w:numPr>
          <w:ilvl w:val="0"/>
          <w:numId w:val="30"/>
        </w:numPr>
      </w:pPr>
      <w:r>
        <w:t>организация контроля уровня загрязнения поверхностных и грунтовых вод;</w:t>
      </w:r>
    </w:p>
    <w:p w:rsidR="00FB0042" w:rsidRDefault="00FB0042" w:rsidP="00350241">
      <w:pPr>
        <w:pStyle w:val="af9"/>
        <w:numPr>
          <w:ilvl w:val="0"/>
          <w:numId w:val="30"/>
        </w:numPr>
      </w:pPr>
      <w:r>
        <w:t>мониторинг степени очистки сточных вод на канализационных очистных с</w:t>
      </w:r>
      <w:r>
        <w:t>о</w:t>
      </w:r>
      <w:r>
        <w:t xml:space="preserve">оружениях; </w:t>
      </w:r>
    </w:p>
    <w:p w:rsidR="00FB0042" w:rsidRDefault="00FB0042" w:rsidP="00350241">
      <w:pPr>
        <w:pStyle w:val="af9"/>
        <w:numPr>
          <w:ilvl w:val="0"/>
          <w:numId w:val="30"/>
        </w:numPr>
      </w:pPr>
      <w:r>
        <w:t>разработка проекта установления границ поясов ЗСО подземных источников водоснабжения;</w:t>
      </w:r>
    </w:p>
    <w:p w:rsidR="00FB0042" w:rsidRDefault="00FB0042" w:rsidP="00350241">
      <w:pPr>
        <w:pStyle w:val="af9"/>
        <w:numPr>
          <w:ilvl w:val="0"/>
          <w:numId w:val="30"/>
        </w:numPr>
      </w:pPr>
      <w:r>
        <w:t>строительство очистных сооружений поверхностного стока;</w:t>
      </w:r>
    </w:p>
    <w:p w:rsidR="00FB0042" w:rsidRDefault="00FB0042" w:rsidP="00350241">
      <w:pPr>
        <w:pStyle w:val="af9"/>
        <w:numPr>
          <w:ilvl w:val="0"/>
          <w:numId w:val="30"/>
        </w:numPr>
      </w:pPr>
      <w:r>
        <w:t>соблюдение санитарно-эпидемиологических требований и норм при разм</w:t>
      </w:r>
      <w:r>
        <w:t>е</w:t>
      </w:r>
      <w:r>
        <w:t>щении очистных сооружений поверхностного стока закрытого типа.</w:t>
      </w:r>
    </w:p>
    <w:p w:rsidR="00FB0042" w:rsidRDefault="00FB0042" w:rsidP="00FB0042">
      <w:r>
        <w:t>В результате модернизации системы водоотведения можно прогнозировать уменьшение объема поступления в водные объекты загрязняющих веществ по сл</w:t>
      </w:r>
      <w:r>
        <w:t>е</w:t>
      </w:r>
      <w:r>
        <w:t>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rsidR="00FB0042" w:rsidRDefault="00FB0042" w:rsidP="00FB0042">
      <w:r>
        <w:lastRenderedPageBreak/>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w:t>
      </w:r>
      <w:r>
        <w:t>т</w:t>
      </w:r>
      <w:r>
        <w:t>ном стоке селитебных территорий:</w:t>
      </w:r>
    </w:p>
    <w:p w:rsidR="00FB0042" w:rsidRDefault="00FB0042" w:rsidP="00350241">
      <w:pPr>
        <w:pStyle w:val="af9"/>
        <w:numPr>
          <w:ilvl w:val="0"/>
          <w:numId w:val="31"/>
        </w:numPr>
      </w:pPr>
      <w:r>
        <w:t>минеральных и органических примесей естественного происхождения, обр</w:t>
      </w:r>
      <w:r>
        <w:t>а</w:t>
      </w:r>
      <w:r>
        <w:t>зующихся в результате адсорбции газов из атмосферы и эрозии почвы, − гр</w:t>
      </w:r>
      <w:r>
        <w:t>у</w:t>
      </w:r>
      <w:r>
        <w:t>бодисперсные примеси (частицы песка, глины, гумуса), а также растворенные органические и минеральные вещества;</w:t>
      </w:r>
    </w:p>
    <w:p w:rsidR="00FB0042" w:rsidRDefault="00FB0042" w:rsidP="00350241">
      <w:pPr>
        <w:pStyle w:val="af9"/>
        <w:numPr>
          <w:ilvl w:val="0"/>
          <w:numId w:val="31"/>
        </w:numPr>
      </w:pPr>
      <w:r>
        <w:t>веществ техногенного происхождения в различном фазово-дисперсном с</w:t>
      </w:r>
      <w:r>
        <w:t>о</w:t>
      </w:r>
      <w:r>
        <w:t>стоянии − нефтепродукты, вымываемые компоненты дорожных покрытий, соединения тяжелых металлов, синтетических поверхностно-активных в</w:t>
      </w:r>
      <w:r>
        <w:t>е</w:t>
      </w:r>
      <w:r>
        <w:t xml:space="preserve">ществ (СПАВ) и другие компоненты; </w:t>
      </w:r>
    </w:p>
    <w:p w:rsidR="00FB0042" w:rsidRDefault="00FB0042" w:rsidP="00350241">
      <w:pPr>
        <w:pStyle w:val="af9"/>
        <w:numPr>
          <w:ilvl w:val="0"/>
          <w:numId w:val="31"/>
        </w:numPr>
      </w:pPr>
      <w:r>
        <w:t>бактериальных загрязнений, поступающих в водосток при плохом санитарно-техническом состоянии территории и канализационных сетей.</w:t>
      </w:r>
    </w:p>
    <w:p w:rsidR="00FB0042" w:rsidRDefault="00FB0042" w:rsidP="00FB0042">
      <w:r>
        <w:t>При условии организации сбора и очистки поверхностного стока с террит</w:t>
      </w:r>
      <w:r>
        <w:t>о</w:t>
      </w:r>
      <w:r>
        <w:t xml:space="preserve">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rsidR="00FB0042" w:rsidRDefault="00FB0042" w:rsidP="00350241">
      <w:pPr>
        <w:pStyle w:val="af9"/>
        <w:numPr>
          <w:ilvl w:val="0"/>
          <w:numId w:val="32"/>
        </w:numPr>
      </w:pPr>
      <w:r>
        <w:t xml:space="preserve">грубодисперсных примесей; </w:t>
      </w:r>
    </w:p>
    <w:p w:rsidR="00FB0042" w:rsidRDefault="00FB0042" w:rsidP="00350241">
      <w:pPr>
        <w:pStyle w:val="af9"/>
        <w:numPr>
          <w:ilvl w:val="0"/>
          <w:numId w:val="32"/>
        </w:numPr>
      </w:pPr>
      <w:r>
        <w:t xml:space="preserve">нефтепродуктов, сорбированных главным образом на взвешенных веществах; </w:t>
      </w:r>
    </w:p>
    <w:p w:rsidR="00FB0042" w:rsidRDefault="00FB0042" w:rsidP="00350241">
      <w:pPr>
        <w:pStyle w:val="af9"/>
        <w:numPr>
          <w:ilvl w:val="0"/>
          <w:numId w:val="32"/>
        </w:numPr>
      </w:pPr>
      <w:r>
        <w:t>соединений тяжелых металлов, СПАВ;</w:t>
      </w:r>
    </w:p>
    <w:p w:rsidR="00FB0042" w:rsidRDefault="00FB0042" w:rsidP="00350241">
      <w:pPr>
        <w:pStyle w:val="af9"/>
        <w:numPr>
          <w:ilvl w:val="0"/>
          <w:numId w:val="32"/>
        </w:numPr>
      </w:pPr>
      <w:r>
        <w:t>минеральных солей и органических примесей естественного происхождения.</w:t>
      </w:r>
    </w:p>
    <w:p w:rsidR="00FB0042" w:rsidRDefault="00FB0042" w:rsidP="00FB0042">
      <w:pPr>
        <w:pStyle w:val="21"/>
      </w:pPr>
      <w:bookmarkStart w:id="35" w:name="_Toc139446298"/>
      <w:r w:rsidRPr="00FB0042">
        <w:t>Мероприятия по охране почвенного покрова</w:t>
      </w:r>
      <w:bookmarkEnd w:id="35"/>
    </w:p>
    <w:p w:rsidR="00FB0042" w:rsidRDefault="00FB0042" w:rsidP="00FB0042">
      <w:r>
        <w:t xml:space="preserve">Для обеспечения охраны и рационального использования почвы необходимо предусмотреть комплекс мероприятий по ее рекультивации. </w:t>
      </w:r>
    </w:p>
    <w:p w:rsidR="00FB0042" w:rsidRDefault="00FB0042" w:rsidP="00FB0042">
      <w:r>
        <w:t xml:space="preserve">Рекультивации подлежат земли, нарушенные при: </w:t>
      </w:r>
    </w:p>
    <w:p w:rsidR="00FB0042" w:rsidRDefault="00FB0042" w:rsidP="00350241">
      <w:pPr>
        <w:pStyle w:val="af9"/>
        <w:numPr>
          <w:ilvl w:val="0"/>
          <w:numId w:val="33"/>
        </w:numPr>
      </w:pPr>
      <w:r>
        <w:t xml:space="preserve">разработке месторождений полезных ископаемых; </w:t>
      </w:r>
    </w:p>
    <w:p w:rsidR="00FB0042" w:rsidRDefault="00FB0042" w:rsidP="00350241">
      <w:pPr>
        <w:pStyle w:val="af9"/>
        <w:numPr>
          <w:ilvl w:val="0"/>
          <w:numId w:val="33"/>
        </w:numPr>
      </w:pPr>
      <w:r>
        <w:t xml:space="preserve">прокладке трубопроводов, строительстве и прокладке инженерных сетей различного назначения; </w:t>
      </w:r>
    </w:p>
    <w:p w:rsidR="00FB0042" w:rsidRDefault="00FB0042" w:rsidP="00350241">
      <w:pPr>
        <w:pStyle w:val="af9"/>
        <w:numPr>
          <w:ilvl w:val="0"/>
          <w:numId w:val="33"/>
        </w:numPr>
      </w:pPr>
      <w:r>
        <w:t xml:space="preserve">складировании и захоронении промышленных, бытовых и прочих отходов;   </w:t>
      </w:r>
    </w:p>
    <w:p w:rsidR="00FB0042" w:rsidRDefault="00FB0042" w:rsidP="00350241">
      <w:pPr>
        <w:pStyle w:val="af9"/>
        <w:numPr>
          <w:ilvl w:val="0"/>
          <w:numId w:val="33"/>
        </w:numPr>
      </w:pPr>
      <w:r>
        <w:t>ликвидации последствий загрязнения земель.</w:t>
      </w:r>
    </w:p>
    <w:p w:rsidR="00FB0042" w:rsidRDefault="00FB0042" w:rsidP="00FB0042">
      <w:r>
        <w:t>Генеральным планом предусмотрены следующие мероприятия по предо</w:t>
      </w:r>
      <w:r>
        <w:t>т</w:t>
      </w:r>
      <w:r>
        <w:t>вращению загрязнения и разрушения почвенного покрова:</w:t>
      </w:r>
    </w:p>
    <w:p w:rsidR="00FB0042" w:rsidRDefault="00FB0042" w:rsidP="00350241">
      <w:pPr>
        <w:pStyle w:val="af9"/>
        <w:numPr>
          <w:ilvl w:val="0"/>
          <w:numId w:val="34"/>
        </w:numPr>
      </w:pPr>
      <w:r>
        <w:t>проведение технической рекультивации земель, нарушенных при строител</w:t>
      </w:r>
      <w:r>
        <w:t>ь</w:t>
      </w:r>
      <w:r>
        <w:t>стве и прокладке инженерных сетей;</w:t>
      </w:r>
    </w:p>
    <w:p w:rsidR="00FB0042" w:rsidRDefault="00FB0042" w:rsidP="00350241">
      <w:pPr>
        <w:pStyle w:val="af9"/>
        <w:numPr>
          <w:ilvl w:val="0"/>
          <w:numId w:val="34"/>
        </w:numPr>
      </w:pPr>
      <w:r>
        <w:t>выявление и ликвидация несанкционированных свалок, захламленных учас</w:t>
      </w:r>
      <w:r>
        <w:t>т</w:t>
      </w:r>
      <w:r>
        <w:t>ков с последующей рекультивацией территории;</w:t>
      </w:r>
    </w:p>
    <w:p w:rsidR="00FB0042" w:rsidRDefault="00FB0042" w:rsidP="00350241">
      <w:pPr>
        <w:pStyle w:val="af9"/>
        <w:numPr>
          <w:ilvl w:val="0"/>
          <w:numId w:val="34"/>
        </w:numPr>
      </w:pPr>
      <w:r>
        <w:t>контроль за качеством и своевременностью выполнения работ по рекульт</w:t>
      </w:r>
      <w:r>
        <w:t>и</w:t>
      </w:r>
      <w:r>
        <w:t>вации нарушенных земель;</w:t>
      </w:r>
    </w:p>
    <w:p w:rsidR="00FB0042" w:rsidRDefault="00FB0042" w:rsidP="00350241">
      <w:pPr>
        <w:pStyle w:val="af9"/>
        <w:numPr>
          <w:ilvl w:val="0"/>
          <w:numId w:val="34"/>
        </w:numPr>
      </w:pPr>
      <w:r>
        <w:lastRenderedPageBreak/>
        <w:t>проведение работ по мониторингу загрязнения почвы на селитебных терр</w:t>
      </w:r>
      <w:r>
        <w:t>и</w:t>
      </w:r>
      <w:r>
        <w:t>ториях и в зоне влияния предприятий;</w:t>
      </w:r>
    </w:p>
    <w:p w:rsidR="00FB0042" w:rsidRDefault="00FB0042" w:rsidP="00350241">
      <w:pPr>
        <w:pStyle w:val="af9"/>
        <w:numPr>
          <w:ilvl w:val="0"/>
          <w:numId w:val="34"/>
        </w:numPr>
      </w:pPr>
      <w:r>
        <w:t>усиление контроля использования земель и повышение уровня экологич</w:t>
      </w:r>
      <w:r>
        <w:t>е</w:t>
      </w:r>
      <w:r>
        <w:t>ских требований к деятельности землепользований.</w:t>
      </w:r>
    </w:p>
    <w:p w:rsidR="00FB0042" w:rsidRDefault="00FB0042" w:rsidP="00FB0042">
      <w:pPr>
        <w:spacing w:after="0" w:line="240" w:lineRule="auto"/>
        <w:ind w:firstLine="0"/>
        <w:jc w:val="left"/>
        <w:sectPr w:rsidR="00FB0042">
          <w:headerReference w:type="default" r:id="rId11"/>
          <w:footerReference w:type="default" r:id="rId12"/>
          <w:headerReference w:type="first" r:id="rId13"/>
          <w:footerReference w:type="first" r:id="rId14"/>
          <w:pgSz w:w="11906" w:h="16838"/>
          <w:pgMar w:top="1134" w:right="850" w:bottom="1276" w:left="1701" w:header="708" w:footer="708" w:gutter="0"/>
          <w:cols w:space="720"/>
          <w:formProt w:val="0"/>
          <w:titlePg/>
          <w:docGrid w:linePitch="360"/>
        </w:sectPr>
      </w:pPr>
    </w:p>
    <w:p w:rsidR="00FB0042" w:rsidRDefault="00FB0042" w:rsidP="00FB0042">
      <w:pPr>
        <w:pStyle w:val="13"/>
      </w:pPr>
      <w:bookmarkStart w:id="36" w:name="_Toc139446299"/>
      <w:r w:rsidRPr="00FB0042">
        <w:lastRenderedPageBreak/>
        <w:t>13. Перечень земельных участков, включаемых в границы населенных пунктов</w:t>
      </w:r>
      <w:bookmarkEnd w:id="36"/>
    </w:p>
    <w:p w:rsidR="00FB0042" w:rsidRDefault="00FC72C4" w:rsidP="005A40BB">
      <w:pPr>
        <w:ind w:firstLine="0"/>
      </w:pPr>
      <w:r>
        <w:t xml:space="preserve">Земельные участки, включаемые в границы </w:t>
      </w:r>
      <w:r w:rsidR="00DB41EE">
        <w:t>населенных пунктов,</w:t>
      </w:r>
      <w:r>
        <w:t xml:space="preserve"> отсутствуют.</w:t>
      </w:r>
    </w:p>
    <w:tbl>
      <w:tblPr>
        <w:tblStyle w:val="-131"/>
        <w:tblW w:w="14879" w:type="dxa"/>
        <w:tblLook w:val="0480"/>
      </w:tblPr>
      <w:tblGrid>
        <w:gridCol w:w="798"/>
        <w:gridCol w:w="2130"/>
        <w:gridCol w:w="1562"/>
        <w:gridCol w:w="2158"/>
        <w:gridCol w:w="1083"/>
        <w:gridCol w:w="1849"/>
        <w:gridCol w:w="2368"/>
        <w:gridCol w:w="1423"/>
        <w:gridCol w:w="1849"/>
      </w:tblGrid>
      <w:tr w:rsidR="00024D16" w:rsidRPr="00024D16" w:rsidTr="004C6108">
        <w:trPr>
          <w:trHeight w:val="1515"/>
        </w:trPr>
        <w:tc>
          <w:tcPr>
            <w:cnfStyle w:val="001000000000"/>
            <w:tcW w:w="798" w:type="dxa"/>
            <w:vMerge w:val="restart"/>
            <w:hideMark/>
          </w:tcPr>
          <w:p w:rsidR="00024D16" w:rsidRPr="00024D16" w:rsidRDefault="00024D16" w:rsidP="00024D16">
            <w:pPr>
              <w:ind w:firstLine="0"/>
              <w:rPr>
                <w:b w:val="0"/>
                <w:bCs w:val="0"/>
                <w:sz w:val="20"/>
                <w:szCs w:val="18"/>
              </w:rPr>
            </w:pPr>
            <w:r w:rsidRPr="00024D16">
              <w:rPr>
                <w:b w:val="0"/>
                <w:bCs w:val="0"/>
                <w:sz w:val="20"/>
                <w:szCs w:val="18"/>
              </w:rPr>
              <w:t>№ п/п</w:t>
            </w:r>
          </w:p>
        </w:tc>
        <w:tc>
          <w:tcPr>
            <w:tcW w:w="1749" w:type="dxa"/>
            <w:vMerge w:val="restart"/>
            <w:hideMark/>
          </w:tcPr>
          <w:p w:rsidR="00024D16" w:rsidRPr="00024D16" w:rsidRDefault="00024D16" w:rsidP="00024D16">
            <w:pPr>
              <w:ind w:firstLine="0"/>
              <w:cnfStyle w:val="000000000000"/>
              <w:rPr>
                <w:sz w:val="20"/>
                <w:szCs w:val="18"/>
              </w:rPr>
            </w:pPr>
            <w:r w:rsidRPr="00024D16">
              <w:rPr>
                <w:sz w:val="20"/>
                <w:szCs w:val="18"/>
              </w:rPr>
              <w:t>Земельный участок (адрес, месторасп</w:t>
            </w:r>
            <w:r w:rsidRPr="00024D16">
              <w:rPr>
                <w:sz w:val="20"/>
                <w:szCs w:val="18"/>
              </w:rPr>
              <w:t>о</w:t>
            </w:r>
            <w:r w:rsidRPr="00024D16">
              <w:rPr>
                <w:sz w:val="20"/>
                <w:szCs w:val="18"/>
              </w:rPr>
              <w:t>ложение)</w:t>
            </w:r>
          </w:p>
        </w:tc>
        <w:tc>
          <w:tcPr>
            <w:tcW w:w="1276" w:type="dxa"/>
            <w:vMerge w:val="restart"/>
            <w:hideMark/>
          </w:tcPr>
          <w:p w:rsidR="00024D16" w:rsidRPr="00024D16" w:rsidRDefault="00024D16" w:rsidP="00024D16">
            <w:pPr>
              <w:ind w:firstLine="0"/>
              <w:cnfStyle w:val="000000000000"/>
              <w:rPr>
                <w:sz w:val="20"/>
                <w:szCs w:val="18"/>
              </w:rPr>
            </w:pPr>
            <w:r w:rsidRPr="00024D16">
              <w:rPr>
                <w:sz w:val="20"/>
                <w:szCs w:val="18"/>
              </w:rPr>
              <w:t>Форма собс</w:t>
            </w:r>
            <w:r w:rsidRPr="00024D16">
              <w:rPr>
                <w:sz w:val="20"/>
                <w:szCs w:val="18"/>
              </w:rPr>
              <w:t>т</w:t>
            </w:r>
            <w:r w:rsidRPr="00024D16">
              <w:rPr>
                <w:sz w:val="20"/>
                <w:szCs w:val="18"/>
              </w:rPr>
              <w:t>венности</w:t>
            </w:r>
          </w:p>
        </w:tc>
        <w:tc>
          <w:tcPr>
            <w:tcW w:w="2158" w:type="dxa"/>
            <w:vMerge w:val="restart"/>
            <w:hideMark/>
          </w:tcPr>
          <w:p w:rsidR="00024D16" w:rsidRPr="00024D16" w:rsidRDefault="00024D16" w:rsidP="00024D16">
            <w:pPr>
              <w:ind w:firstLine="0"/>
              <w:cnfStyle w:val="000000000000"/>
              <w:rPr>
                <w:sz w:val="20"/>
                <w:szCs w:val="18"/>
              </w:rPr>
            </w:pPr>
            <w:r w:rsidRPr="00024D16">
              <w:rPr>
                <w:sz w:val="20"/>
                <w:szCs w:val="18"/>
              </w:rPr>
              <w:t>Кадастровый номер</w:t>
            </w:r>
          </w:p>
        </w:tc>
        <w:tc>
          <w:tcPr>
            <w:tcW w:w="992" w:type="dxa"/>
            <w:vMerge w:val="restart"/>
            <w:hideMark/>
          </w:tcPr>
          <w:p w:rsidR="00024D16" w:rsidRPr="00024D16" w:rsidRDefault="00024D16" w:rsidP="00024D16">
            <w:pPr>
              <w:ind w:firstLine="0"/>
              <w:cnfStyle w:val="000000000000"/>
              <w:rPr>
                <w:sz w:val="20"/>
                <w:szCs w:val="18"/>
              </w:rPr>
            </w:pPr>
            <w:r w:rsidRPr="00024D16">
              <w:rPr>
                <w:sz w:val="20"/>
                <w:szCs w:val="18"/>
              </w:rPr>
              <w:t>Площадь, м</w:t>
            </w:r>
            <w:r w:rsidRPr="00024D16">
              <w:rPr>
                <w:sz w:val="20"/>
                <w:szCs w:val="18"/>
                <w:vertAlign w:val="superscript"/>
              </w:rPr>
              <w:t>2</w:t>
            </w:r>
          </w:p>
        </w:tc>
        <w:tc>
          <w:tcPr>
            <w:tcW w:w="2538" w:type="dxa"/>
            <w:vMerge w:val="restart"/>
            <w:hideMark/>
          </w:tcPr>
          <w:p w:rsidR="00024D16" w:rsidRPr="00024D16" w:rsidRDefault="00024D16" w:rsidP="00024D16">
            <w:pPr>
              <w:ind w:firstLine="0"/>
              <w:cnfStyle w:val="000000000000"/>
              <w:rPr>
                <w:sz w:val="20"/>
                <w:szCs w:val="18"/>
              </w:rPr>
            </w:pPr>
            <w:r w:rsidRPr="00024D16">
              <w:rPr>
                <w:sz w:val="20"/>
                <w:szCs w:val="18"/>
              </w:rPr>
              <w:t>Основание изм</w:t>
            </w:r>
            <w:r w:rsidRPr="00024D16">
              <w:rPr>
                <w:sz w:val="20"/>
                <w:szCs w:val="18"/>
              </w:rPr>
              <w:t>е</w:t>
            </w:r>
            <w:r w:rsidRPr="00024D16">
              <w:rPr>
                <w:sz w:val="20"/>
                <w:szCs w:val="18"/>
              </w:rPr>
              <w:t>нения границы населенного пункта</w:t>
            </w:r>
          </w:p>
        </w:tc>
        <w:tc>
          <w:tcPr>
            <w:tcW w:w="3421" w:type="dxa"/>
            <w:gridSpan w:val="2"/>
            <w:hideMark/>
          </w:tcPr>
          <w:p w:rsidR="00024D16" w:rsidRPr="00024D16" w:rsidRDefault="00024D16" w:rsidP="00024D16">
            <w:pPr>
              <w:ind w:firstLine="0"/>
              <w:cnfStyle w:val="000000000000"/>
              <w:rPr>
                <w:sz w:val="20"/>
                <w:szCs w:val="18"/>
              </w:rPr>
            </w:pPr>
            <w:r w:rsidRPr="00024D16">
              <w:rPr>
                <w:sz w:val="20"/>
                <w:szCs w:val="18"/>
              </w:rPr>
              <w:t>Категория земель</w:t>
            </w:r>
          </w:p>
        </w:tc>
        <w:tc>
          <w:tcPr>
            <w:tcW w:w="1947" w:type="dxa"/>
            <w:vMerge w:val="restart"/>
            <w:hideMark/>
          </w:tcPr>
          <w:p w:rsidR="00024D16" w:rsidRPr="00024D16" w:rsidRDefault="00024D16" w:rsidP="00024D16">
            <w:pPr>
              <w:ind w:firstLine="0"/>
              <w:cnfStyle w:val="000000000000"/>
              <w:rPr>
                <w:sz w:val="20"/>
                <w:szCs w:val="18"/>
              </w:rPr>
            </w:pPr>
            <w:r w:rsidRPr="00024D16">
              <w:rPr>
                <w:sz w:val="20"/>
                <w:szCs w:val="18"/>
              </w:rPr>
              <w:t>Цель включения земельного уч</w:t>
            </w:r>
            <w:r w:rsidRPr="00024D16">
              <w:rPr>
                <w:sz w:val="20"/>
                <w:szCs w:val="18"/>
              </w:rPr>
              <w:t>а</w:t>
            </w:r>
            <w:r w:rsidRPr="00024D16">
              <w:rPr>
                <w:sz w:val="20"/>
                <w:szCs w:val="18"/>
              </w:rPr>
              <w:t>стка в границы населенного пункта</w:t>
            </w:r>
          </w:p>
        </w:tc>
      </w:tr>
      <w:tr w:rsidR="00024D16" w:rsidRPr="00024D16" w:rsidTr="004C6108">
        <w:trPr>
          <w:trHeight w:val="315"/>
        </w:trPr>
        <w:tc>
          <w:tcPr>
            <w:cnfStyle w:val="001000000000"/>
            <w:tcW w:w="798" w:type="dxa"/>
            <w:vMerge/>
            <w:hideMark/>
          </w:tcPr>
          <w:p w:rsidR="00024D16" w:rsidRPr="00024D16" w:rsidRDefault="00024D16" w:rsidP="00024D16">
            <w:pPr>
              <w:ind w:firstLine="0"/>
            </w:pPr>
          </w:p>
        </w:tc>
        <w:tc>
          <w:tcPr>
            <w:tcW w:w="1749" w:type="dxa"/>
            <w:vMerge/>
            <w:hideMark/>
          </w:tcPr>
          <w:p w:rsidR="00024D16" w:rsidRPr="00024D16" w:rsidRDefault="00024D16" w:rsidP="00024D16">
            <w:pPr>
              <w:ind w:firstLine="0"/>
              <w:cnfStyle w:val="000000000000"/>
            </w:pPr>
          </w:p>
        </w:tc>
        <w:tc>
          <w:tcPr>
            <w:tcW w:w="1276" w:type="dxa"/>
            <w:vMerge/>
            <w:hideMark/>
          </w:tcPr>
          <w:p w:rsidR="00024D16" w:rsidRPr="00024D16" w:rsidRDefault="00024D16" w:rsidP="00024D16">
            <w:pPr>
              <w:ind w:firstLine="0"/>
              <w:cnfStyle w:val="000000000000"/>
            </w:pPr>
          </w:p>
        </w:tc>
        <w:tc>
          <w:tcPr>
            <w:tcW w:w="2158" w:type="dxa"/>
            <w:vMerge/>
            <w:hideMark/>
          </w:tcPr>
          <w:p w:rsidR="00024D16" w:rsidRPr="00024D16" w:rsidRDefault="00024D16" w:rsidP="00024D16">
            <w:pPr>
              <w:ind w:firstLine="0"/>
              <w:cnfStyle w:val="000000000000"/>
            </w:pPr>
          </w:p>
        </w:tc>
        <w:tc>
          <w:tcPr>
            <w:tcW w:w="992" w:type="dxa"/>
            <w:vMerge/>
            <w:hideMark/>
          </w:tcPr>
          <w:p w:rsidR="00024D16" w:rsidRPr="00024D16" w:rsidRDefault="00024D16" w:rsidP="00024D16">
            <w:pPr>
              <w:ind w:firstLine="0"/>
              <w:cnfStyle w:val="000000000000"/>
            </w:pPr>
          </w:p>
        </w:tc>
        <w:tc>
          <w:tcPr>
            <w:tcW w:w="2538" w:type="dxa"/>
            <w:vMerge/>
            <w:hideMark/>
          </w:tcPr>
          <w:p w:rsidR="00024D16" w:rsidRPr="00024D16" w:rsidRDefault="00024D16" w:rsidP="00024D16">
            <w:pPr>
              <w:ind w:firstLine="0"/>
              <w:cnfStyle w:val="000000000000"/>
            </w:pPr>
          </w:p>
        </w:tc>
        <w:tc>
          <w:tcPr>
            <w:tcW w:w="1766" w:type="dxa"/>
            <w:hideMark/>
          </w:tcPr>
          <w:p w:rsidR="00024D16" w:rsidRPr="00024D16" w:rsidRDefault="00024D16" w:rsidP="00024D16">
            <w:pPr>
              <w:ind w:firstLine="0"/>
              <w:cnfStyle w:val="000000000000"/>
              <w:rPr>
                <w:sz w:val="20"/>
                <w:szCs w:val="18"/>
              </w:rPr>
            </w:pPr>
            <w:r w:rsidRPr="00024D16">
              <w:rPr>
                <w:sz w:val="20"/>
                <w:szCs w:val="18"/>
              </w:rPr>
              <w:t>фактическая</w:t>
            </w:r>
          </w:p>
        </w:tc>
        <w:tc>
          <w:tcPr>
            <w:tcW w:w="1655" w:type="dxa"/>
            <w:hideMark/>
          </w:tcPr>
          <w:p w:rsidR="00024D16" w:rsidRPr="00024D16" w:rsidRDefault="00024D16" w:rsidP="00024D16">
            <w:pPr>
              <w:ind w:firstLine="0"/>
              <w:cnfStyle w:val="000000000000"/>
              <w:rPr>
                <w:sz w:val="20"/>
                <w:szCs w:val="18"/>
              </w:rPr>
            </w:pPr>
            <w:r w:rsidRPr="00024D16">
              <w:rPr>
                <w:sz w:val="20"/>
                <w:szCs w:val="18"/>
              </w:rPr>
              <w:t>планируемая</w:t>
            </w:r>
          </w:p>
        </w:tc>
        <w:tc>
          <w:tcPr>
            <w:tcW w:w="1947" w:type="dxa"/>
            <w:vMerge/>
            <w:hideMark/>
          </w:tcPr>
          <w:p w:rsidR="00024D16" w:rsidRPr="00024D16" w:rsidRDefault="00024D16" w:rsidP="00024D16">
            <w:pPr>
              <w:ind w:firstLine="0"/>
              <w:cnfStyle w:val="000000000000"/>
            </w:pP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bCs/>
                <w:color w:val="000000"/>
                <w:sz w:val="20"/>
                <w:szCs w:val="20"/>
                <w:lang w:eastAsia="ru-RU"/>
              </w:rPr>
              <w:t>Частная со</w:t>
            </w:r>
            <w:r w:rsidRPr="00024D16">
              <w:rPr>
                <w:rFonts w:eastAsia="Times New Roman" w:cs="Calibri"/>
                <w:bCs/>
                <w:color w:val="000000"/>
                <w:sz w:val="20"/>
                <w:szCs w:val="20"/>
                <w:lang w:eastAsia="ru-RU"/>
              </w:rPr>
              <w:t>б</w:t>
            </w:r>
            <w:r w:rsidRPr="00024D16">
              <w:rPr>
                <w:rFonts w:eastAsia="Times New Roman" w:cs="Calibri"/>
                <w:bCs/>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37:09:020201:123</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40797</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 улично-дорожной сети</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bCs/>
                <w:color w:val="000000"/>
                <w:sz w:val="20"/>
                <w:szCs w:val="20"/>
                <w:lang w:eastAsia="ru-RU"/>
              </w:rPr>
              <w:t>Частная со</w:t>
            </w:r>
            <w:r w:rsidRPr="00024D16">
              <w:rPr>
                <w:rFonts w:eastAsia="Times New Roman" w:cs="Calibri"/>
                <w:bCs/>
                <w:color w:val="000000"/>
                <w:sz w:val="20"/>
                <w:szCs w:val="20"/>
                <w:lang w:eastAsia="ru-RU"/>
              </w:rPr>
              <w:t>б</w:t>
            </w:r>
            <w:r w:rsidRPr="00024D16">
              <w:rPr>
                <w:rFonts w:eastAsia="Times New Roman" w:cs="Calibri"/>
                <w:bCs/>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37:09:020201:125</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3</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37:09:020201:127</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4</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37:09:020201:128</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5</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37:09:020201:130</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6</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37:09:020201:132</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7</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37:09:020201:133</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8</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37:09:020201:134</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9</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37:09:020201:135</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10</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37:09:020201:136</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11</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37:09:020201:137</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12</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37:09:020201:138</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13</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37:09:020201:142</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14</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37:09:020201:144</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15</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37:09:020201:145</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16</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37:09:020201:146</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17</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37:09:020201:147</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18</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37:09:020201:148</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19</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37:09:020201:150</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20</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37:09:020201:151</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21</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37:09:020201:152</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22</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37:09:020201:153</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23</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37:09:020201:154</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24</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37:09:020201:155</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25</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37:09:020201:156</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26</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37:09:020201:157</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27</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37:09:020201:158</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28</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37:09:020201:159</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29</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37:09:020201:160</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30</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д.Апаницыно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37:09:020201:161</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31</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 районе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37:09:020201:167</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32</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 районе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37:09:020201:169</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33</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37:09:020201:172</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34</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37:09:020201:174</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35</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37:09:020201:176</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36</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37:09:020201:177</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3388</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 улично-дорожной сети</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37</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37:09:020201:178</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38</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37:09:020201:179</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lastRenderedPageBreak/>
              <w:t>39</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37:09:020201:181</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40</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вблизи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37:09:020201:183</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1000</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r w:rsidR="00024D16" w:rsidRPr="00024D16" w:rsidTr="004C6108">
        <w:tblPrEx>
          <w:tblLook w:val="04A0"/>
        </w:tblPrEx>
        <w:trPr>
          <w:trHeight w:val="1200"/>
        </w:trPr>
        <w:tc>
          <w:tcPr>
            <w:cnfStyle w:val="001000000000"/>
            <w:tcW w:w="798" w:type="dxa"/>
            <w:noWrap/>
            <w:hideMark/>
          </w:tcPr>
          <w:p w:rsidR="00024D16" w:rsidRPr="00024D16" w:rsidRDefault="00024D16" w:rsidP="00024D16">
            <w:pPr>
              <w:spacing w:before="0" w:after="0" w:line="240" w:lineRule="auto"/>
              <w:ind w:firstLine="0"/>
              <w:jc w:val="center"/>
              <w:rPr>
                <w:rFonts w:eastAsia="Times New Roman" w:cs="Calibri"/>
                <w:color w:val="000000"/>
                <w:sz w:val="20"/>
                <w:szCs w:val="20"/>
                <w:lang w:eastAsia="ru-RU"/>
              </w:rPr>
            </w:pPr>
            <w:r w:rsidRPr="00024D16">
              <w:rPr>
                <w:rFonts w:eastAsia="Times New Roman" w:cs="Calibri"/>
                <w:color w:val="000000"/>
                <w:sz w:val="20"/>
                <w:szCs w:val="20"/>
                <w:lang w:eastAsia="ru-RU"/>
              </w:rPr>
              <w:t>41</w:t>
            </w:r>
          </w:p>
        </w:tc>
        <w:tc>
          <w:tcPr>
            <w:tcW w:w="1749"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Ивановская область, Лежневский район, в районе д. Апаниц</w:t>
            </w:r>
            <w:r w:rsidRPr="00024D16">
              <w:rPr>
                <w:rFonts w:eastAsia="Times New Roman" w:cs="Calibri"/>
                <w:color w:val="000000"/>
                <w:sz w:val="20"/>
                <w:szCs w:val="20"/>
                <w:lang w:eastAsia="ru-RU"/>
              </w:rPr>
              <w:t>ы</w:t>
            </w:r>
            <w:r w:rsidRPr="00024D16">
              <w:rPr>
                <w:rFonts w:eastAsia="Times New Roman" w:cs="Calibri"/>
                <w:color w:val="000000"/>
                <w:sz w:val="20"/>
                <w:szCs w:val="20"/>
                <w:lang w:eastAsia="ru-RU"/>
              </w:rPr>
              <w:t>но</w:t>
            </w:r>
          </w:p>
        </w:tc>
        <w:tc>
          <w:tcPr>
            <w:tcW w:w="127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Частная со</w:t>
            </w:r>
            <w:r w:rsidRPr="00024D16">
              <w:rPr>
                <w:rFonts w:eastAsia="Times New Roman" w:cs="Calibri"/>
                <w:color w:val="000000"/>
                <w:sz w:val="20"/>
                <w:szCs w:val="20"/>
                <w:lang w:eastAsia="ru-RU"/>
              </w:rPr>
              <w:t>б</w:t>
            </w:r>
            <w:r w:rsidRPr="00024D16">
              <w:rPr>
                <w:rFonts w:eastAsia="Times New Roman" w:cs="Calibri"/>
                <w:color w:val="000000"/>
                <w:sz w:val="20"/>
                <w:szCs w:val="20"/>
                <w:lang w:eastAsia="ru-RU"/>
              </w:rPr>
              <w:t>ственность</w:t>
            </w:r>
          </w:p>
        </w:tc>
        <w:tc>
          <w:tcPr>
            <w:tcW w:w="2158"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37:09:020201:312</w:t>
            </w:r>
          </w:p>
        </w:tc>
        <w:tc>
          <w:tcPr>
            <w:tcW w:w="992" w:type="dxa"/>
            <w:noWrap/>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1224</w:t>
            </w:r>
          </w:p>
        </w:tc>
        <w:tc>
          <w:tcPr>
            <w:tcW w:w="2538"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Необходимость расширения гр</w:t>
            </w:r>
            <w:r w:rsidRPr="00024D16">
              <w:rPr>
                <w:rFonts w:eastAsia="Times New Roman" w:cs="Calibri"/>
                <w:color w:val="000000"/>
                <w:sz w:val="20"/>
                <w:szCs w:val="20"/>
                <w:lang w:eastAsia="ru-RU"/>
              </w:rPr>
              <w:t>а</w:t>
            </w:r>
            <w:r w:rsidRPr="00024D16">
              <w:rPr>
                <w:rFonts w:eastAsia="Times New Roman" w:cs="Calibri"/>
                <w:color w:val="000000"/>
                <w:sz w:val="20"/>
                <w:szCs w:val="20"/>
                <w:lang w:eastAsia="ru-RU"/>
              </w:rPr>
              <w:t>ницы населенн</w:t>
            </w:r>
            <w:r w:rsidRPr="00024D16">
              <w:rPr>
                <w:rFonts w:eastAsia="Times New Roman" w:cs="Calibri"/>
                <w:color w:val="000000"/>
                <w:sz w:val="20"/>
                <w:szCs w:val="20"/>
                <w:lang w:eastAsia="ru-RU"/>
              </w:rPr>
              <w:t>о</w:t>
            </w:r>
            <w:r w:rsidRPr="00024D16">
              <w:rPr>
                <w:rFonts w:eastAsia="Times New Roman" w:cs="Calibri"/>
                <w:color w:val="000000"/>
                <w:sz w:val="20"/>
                <w:szCs w:val="20"/>
                <w:lang w:eastAsia="ru-RU"/>
              </w:rPr>
              <w:t>го пункта с ц</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лью индивид</w:t>
            </w:r>
            <w:r w:rsidRPr="00024D16">
              <w:rPr>
                <w:rFonts w:eastAsia="Times New Roman" w:cs="Calibri"/>
                <w:color w:val="000000"/>
                <w:sz w:val="20"/>
                <w:szCs w:val="20"/>
                <w:lang w:eastAsia="ru-RU"/>
              </w:rPr>
              <w:t>у</w:t>
            </w:r>
            <w:r w:rsidRPr="00024D16">
              <w:rPr>
                <w:rFonts w:eastAsia="Times New Roman" w:cs="Calibri"/>
                <w:color w:val="000000"/>
                <w:sz w:val="20"/>
                <w:szCs w:val="20"/>
                <w:lang w:eastAsia="ru-RU"/>
              </w:rPr>
              <w:t>ального жили</w:t>
            </w:r>
            <w:r w:rsidRPr="00024D16">
              <w:rPr>
                <w:rFonts w:eastAsia="Times New Roman" w:cs="Calibri"/>
                <w:color w:val="000000"/>
                <w:sz w:val="20"/>
                <w:szCs w:val="20"/>
                <w:lang w:eastAsia="ru-RU"/>
              </w:rPr>
              <w:t>щ</w:t>
            </w:r>
            <w:r w:rsidRPr="00024D16">
              <w:rPr>
                <w:rFonts w:eastAsia="Times New Roman" w:cs="Calibri"/>
                <w:color w:val="000000"/>
                <w:sz w:val="20"/>
                <w:szCs w:val="20"/>
                <w:lang w:eastAsia="ru-RU"/>
              </w:rPr>
              <w:t>ного строител</w:t>
            </w:r>
            <w:r w:rsidRPr="00024D16">
              <w:rPr>
                <w:rFonts w:eastAsia="Times New Roman" w:cs="Calibri"/>
                <w:color w:val="000000"/>
                <w:sz w:val="20"/>
                <w:szCs w:val="20"/>
                <w:lang w:eastAsia="ru-RU"/>
              </w:rPr>
              <w:t>ь</w:t>
            </w:r>
            <w:r w:rsidRPr="00024D16">
              <w:rPr>
                <w:rFonts w:eastAsia="Times New Roman" w:cs="Calibri"/>
                <w:color w:val="000000"/>
                <w:sz w:val="20"/>
                <w:szCs w:val="20"/>
                <w:lang w:eastAsia="ru-RU"/>
              </w:rPr>
              <w:t>ства</w:t>
            </w:r>
          </w:p>
        </w:tc>
        <w:tc>
          <w:tcPr>
            <w:tcW w:w="1766"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сельскохозяйс</w:t>
            </w:r>
            <w:r w:rsidRPr="00024D16">
              <w:rPr>
                <w:rFonts w:eastAsia="Times New Roman" w:cs="Calibri"/>
                <w:color w:val="000000"/>
                <w:sz w:val="20"/>
                <w:szCs w:val="20"/>
                <w:lang w:eastAsia="ru-RU"/>
              </w:rPr>
              <w:t>т</w:t>
            </w:r>
            <w:r w:rsidRPr="00024D16">
              <w:rPr>
                <w:rFonts w:eastAsia="Times New Roman" w:cs="Calibri"/>
                <w:color w:val="000000"/>
                <w:sz w:val="20"/>
                <w:szCs w:val="20"/>
                <w:lang w:eastAsia="ru-RU"/>
              </w:rPr>
              <w:t>венного назначения</w:t>
            </w:r>
          </w:p>
        </w:tc>
        <w:tc>
          <w:tcPr>
            <w:tcW w:w="1655"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Земли нас</w:t>
            </w:r>
            <w:r w:rsidRPr="00024D16">
              <w:rPr>
                <w:rFonts w:eastAsia="Times New Roman" w:cs="Calibri"/>
                <w:color w:val="000000"/>
                <w:sz w:val="20"/>
                <w:szCs w:val="20"/>
                <w:lang w:eastAsia="ru-RU"/>
              </w:rPr>
              <w:t>е</w:t>
            </w:r>
            <w:r w:rsidRPr="00024D16">
              <w:rPr>
                <w:rFonts w:eastAsia="Times New Roman" w:cs="Calibri"/>
                <w:color w:val="000000"/>
                <w:sz w:val="20"/>
                <w:szCs w:val="20"/>
                <w:lang w:eastAsia="ru-RU"/>
              </w:rPr>
              <w:t>ленных пунктов</w:t>
            </w:r>
          </w:p>
        </w:tc>
        <w:tc>
          <w:tcPr>
            <w:tcW w:w="1947" w:type="dxa"/>
            <w:hideMark/>
          </w:tcPr>
          <w:p w:rsidR="00024D16" w:rsidRPr="00024D16" w:rsidRDefault="00024D16" w:rsidP="00024D16">
            <w:pPr>
              <w:spacing w:before="0" w:after="0" w:line="240" w:lineRule="auto"/>
              <w:ind w:firstLine="0"/>
              <w:jc w:val="center"/>
              <w:cnfStyle w:val="000000000000"/>
              <w:rPr>
                <w:rFonts w:eastAsia="Times New Roman" w:cs="Calibri"/>
                <w:color w:val="000000"/>
                <w:sz w:val="20"/>
                <w:szCs w:val="20"/>
                <w:lang w:eastAsia="ru-RU"/>
              </w:rPr>
            </w:pPr>
            <w:r w:rsidRPr="00024D16">
              <w:rPr>
                <w:rFonts w:eastAsia="Times New Roman" w:cs="Calibri"/>
                <w:color w:val="000000"/>
                <w:sz w:val="20"/>
                <w:szCs w:val="20"/>
                <w:lang w:eastAsia="ru-RU"/>
              </w:rPr>
              <w:t>Для целей инд</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видуального ж</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лищного стро</w:t>
            </w:r>
            <w:r w:rsidRPr="00024D16">
              <w:rPr>
                <w:rFonts w:eastAsia="Times New Roman" w:cs="Calibri"/>
                <w:color w:val="000000"/>
                <w:sz w:val="20"/>
                <w:szCs w:val="20"/>
                <w:lang w:eastAsia="ru-RU"/>
              </w:rPr>
              <w:t>и</w:t>
            </w:r>
            <w:r w:rsidRPr="00024D16">
              <w:rPr>
                <w:rFonts w:eastAsia="Times New Roman" w:cs="Calibri"/>
                <w:color w:val="000000"/>
                <w:sz w:val="20"/>
                <w:szCs w:val="20"/>
                <w:lang w:eastAsia="ru-RU"/>
              </w:rPr>
              <w:t>тельства</w:t>
            </w:r>
          </w:p>
        </w:tc>
      </w:tr>
    </w:tbl>
    <w:p w:rsidR="00024D16" w:rsidRPr="00FC72C4" w:rsidRDefault="00024D16" w:rsidP="005A40BB">
      <w:pPr>
        <w:ind w:firstLine="0"/>
      </w:pPr>
    </w:p>
    <w:sectPr w:rsidR="00024D16" w:rsidRPr="00FC72C4" w:rsidSect="00FB0042">
      <w:pgSz w:w="16838" w:h="11906" w:orient="landscape"/>
      <w:pgMar w:top="1701" w:right="1134" w:bottom="850" w:left="1276" w:header="708" w:footer="70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258" w:rsidRDefault="00084258">
      <w:pPr>
        <w:spacing w:after="0" w:line="240" w:lineRule="auto"/>
      </w:pPr>
      <w:r>
        <w:separator/>
      </w:r>
    </w:p>
  </w:endnote>
  <w:endnote w:type="continuationSeparator" w:id="1">
    <w:p w:rsidR="00084258" w:rsidRDefault="00084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52232"/>
      <w:docPartObj>
        <w:docPartGallery w:val="Page Numbers (Bottom of Page)"/>
        <w:docPartUnique/>
      </w:docPartObj>
    </w:sdtPr>
    <w:sdtContent>
      <w:p w:rsidR="00002182" w:rsidRDefault="00AC36EA">
        <w:pPr>
          <w:pStyle w:val="a8"/>
          <w:jc w:val="right"/>
          <w:rPr>
            <w:sz w:val="20"/>
            <w:szCs w:val="18"/>
          </w:rPr>
        </w:pPr>
        <w:r>
          <w:fldChar w:fldCharType="begin"/>
        </w:r>
        <w:r w:rsidR="00141B69">
          <w:instrText>PAGE</w:instrText>
        </w:r>
        <w:r>
          <w:fldChar w:fldCharType="separate"/>
        </w:r>
        <w:r w:rsidR="00A01D87">
          <w:rPr>
            <w:noProof/>
          </w:rPr>
          <w:t>2</w:t>
        </w:r>
        <w:r>
          <w:fldChar w:fldCharType="end"/>
        </w:r>
      </w:p>
    </w:sdtContent>
  </w:sdt>
  <w:p w:rsidR="00002182" w:rsidRDefault="0000218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82" w:rsidRDefault="00141B69">
    <w:pPr>
      <w:ind w:firstLine="0"/>
      <w:jc w:val="center"/>
    </w:pPr>
    <w:r>
      <w:t>202</w:t>
    </w:r>
    <w:r w:rsidR="006D26A0">
      <w:t>3</w:t>
    </w:r>
    <w:r>
      <w:t xml:space="preserve">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258" w:rsidRDefault="00084258">
      <w:pPr>
        <w:spacing w:after="0" w:line="240" w:lineRule="auto"/>
      </w:pPr>
      <w:r>
        <w:separator/>
      </w:r>
    </w:p>
  </w:footnote>
  <w:footnote w:type="continuationSeparator" w:id="1">
    <w:p w:rsidR="00084258" w:rsidRDefault="00084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82" w:rsidRDefault="00141B69">
    <w:pPr>
      <w:pStyle w:val="a6"/>
      <w:rPr>
        <w:szCs w:val="16"/>
      </w:rPr>
    </w:pPr>
    <w:r>
      <w:rPr>
        <w:szCs w:val="16"/>
      </w:rPr>
      <w:t xml:space="preserve">Генеральный план </w:t>
    </w:r>
    <w:r w:rsidR="006501F8">
      <w:rPr>
        <w:szCs w:val="16"/>
      </w:rPr>
      <w:t>Сабиновского</w:t>
    </w:r>
    <w:r w:rsidR="00A11C85" w:rsidRPr="00A11C85">
      <w:rPr>
        <w:szCs w:val="16"/>
      </w:rPr>
      <w:t xml:space="preserve"> сельского поселения</w:t>
    </w:r>
    <w:r>
      <w:rPr>
        <w:szCs w:val="16"/>
      </w:rPr>
      <w:t>. Материалы по обоснованию генерального плана</w:t>
    </w:r>
  </w:p>
  <w:p w:rsidR="00002182" w:rsidRDefault="00002182">
    <w:pPr>
      <w:pStyle w:val="a6"/>
    </w:pPr>
  </w:p>
  <w:p w:rsidR="00002182" w:rsidRDefault="0000218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82" w:rsidRDefault="00141B69">
    <w:pPr>
      <w:ind w:firstLine="426"/>
      <w:jc w:val="center"/>
    </w:pPr>
    <w:r>
      <w:t>ООО «Терпланист»</w:t>
    </w:r>
  </w:p>
  <w:p w:rsidR="00002182" w:rsidRDefault="000021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9128F32"/>
    <w:lvl w:ilvl="0">
      <w:start w:val="1"/>
      <w:numFmt w:val="decimal"/>
      <w:pStyle w:val="a"/>
      <w:lvlText w:val="%1."/>
      <w:lvlJc w:val="left"/>
      <w:pPr>
        <w:tabs>
          <w:tab w:val="num" w:pos="360"/>
        </w:tabs>
        <w:ind w:left="360" w:hanging="360"/>
      </w:pPr>
    </w:lvl>
  </w:abstractNum>
  <w:abstractNum w:abstractNumId="1">
    <w:nsid w:val="0045734C"/>
    <w:multiLevelType w:val="hybridMultilevel"/>
    <w:tmpl w:val="0310EFC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nsid w:val="03AE5585"/>
    <w:multiLevelType w:val="hybridMultilevel"/>
    <w:tmpl w:val="A420DD8A"/>
    <w:lvl w:ilvl="0" w:tplc="9A1A792C">
      <w:start w:val="1"/>
      <w:numFmt w:val="decimal"/>
      <w:pStyle w:val="2"/>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nsid w:val="06813454"/>
    <w:multiLevelType w:val="hybridMultilevel"/>
    <w:tmpl w:val="757A504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57D86"/>
    <w:multiLevelType w:val="hybridMultilevel"/>
    <w:tmpl w:val="8B0A67F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C3100"/>
    <w:multiLevelType w:val="hybridMultilevel"/>
    <w:tmpl w:val="FFA290AE"/>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1741454F"/>
    <w:multiLevelType w:val="hybridMultilevel"/>
    <w:tmpl w:val="6A748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B2D4DC4"/>
    <w:multiLevelType w:val="hybridMultilevel"/>
    <w:tmpl w:val="30E0631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E165C78"/>
    <w:multiLevelType w:val="hybridMultilevel"/>
    <w:tmpl w:val="E2FC6A1E"/>
    <w:lvl w:ilvl="0" w:tplc="7670296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F44256A"/>
    <w:multiLevelType w:val="hybridMultilevel"/>
    <w:tmpl w:val="0128C5AA"/>
    <w:lvl w:ilvl="0" w:tplc="00000006">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21770B31"/>
    <w:multiLevelType w:val="hybridMultilevel"/>
    <w:tmpl w:val="01849448"/>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239CC"/>
    <w:multiLevelType w:val="hybridMultilevel"/>
    <w:tmpl w:val="30488F0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F1833"/>
    <w:multiLevelType w:val="hybridMultilevel"/>
    <w:tmpl w:val="22709AF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F5A98"/>
    <w:multiLevelType w:val="multilevel"/>
    <w:tmpl w:val="BFE661FA"/>
    <w:lvl w:ilvl="0">
      <w:start w:val="1"/>
      <w:numFmt w:val="decimal"/>
      <w:pStyle w:val="20"/>
      <w:lvlText w:val="%1)"/>
      <w:lvlJc w:val="left"/>
      <w:pPr>
        <w:ind w:left="1133" w:hanging="425"/>
      </w:pPr>
    </w:lvl>
    <w:lvl w:ilvl="1">
      <w:start w:val="1"/>
      <w:numFmt w:val="russianLower"/>
      <w:lvlText w:val="%2)"/>
      <w:lvlJc w:val="left"/>
      <w:pPr>
        <w:ind w:left="1133" w:hanging="227"/>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nsid w:val="32C90BDC"/>
    <w:multiLevelType w:val="hybridMultilevel"/>
    <w:tmpl w:val="640A6E0E"/>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4523A"/>
    <w:multiLevelType w:val="hybridMultilevel"/>
    <w:tmpl w:val="849CCD1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6C6109"/>
    <w:multiLevelType w:val="hybridMultilevel"/>
    <w:tmpl w:val="B972DBC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4E00BA"/>
    <w:multiLevelType w:val="hybridMultilevel"/>
    <w:tmpl w:val="29EC8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BB4E26"/>
    <w:multiLevelType w:val="hybridMultilevel"/>
    <w:tmpl w:val="B410599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31706A1"/>
    <w:multiLevelType w:val="hybridMultilevel"/>
    <w:tmpl w:val="0FB0206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7B3D45"/>
    <w:multiLevelType w:val="hybridMultilevel"/>
    <w:tmpl w:val="9D82F50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F25298"/>
    <w:multiLevelType w:val="hybridMultilevel"/>
    <w:tmpl w:val="8E002AE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146900"/>
    <w:multiLevelType w:val="hybridMultilevel"/>
    <w:tmpl w:val="F2DED9E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C77C68"/>
    <w:multiLevelType w:val="hybridMultilevel"/>
    <w:tmpl w:val="E43EC3B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0072F5"/>
    <w:multiLevelType w:val="hybridMultilevel"/>
    <w:tmpl w:val="EA86989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F40B06"/>
    <w:multiLevelType w:val="hybridMultilevel"/>
    <w:tmpl w:val="33A2374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C6DA8"/>
    <w:multiLevelType w:val="hybridMultilevel"/>
    <w:tmpl w:val="14D452B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DA52FD"/>
    <w:multiLevelType w:val="hybridMultilevel"/>
    <w:tmpl w:val="703C17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C615060"/>
    <w:multiLevelType w:val="hybridMultilevel"/>
    <w:tmpl w:val="6890F8A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E163816"/>
    <w:multiLevelType w:val="hybridMultilevel"/>
    <w:tmpl w:val="DAF6C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47E1345"/>
    <w:multiLevelType w:val="multilevel"/>
    <w:tmpl w:val="4878BC04"/>
    <w:lvl w:ilvl="0">
      <w:start w:val="1"/>
      <w:numFmt w:val="decimal"/>
      <w:pStyle w:val="10"/>
      <w:lvlText w:val="%1."/>
      <w:lvlJc w:val="left"/>
      <w:pPr>
        <w:tabs>
          <w:tab w:val="num" w:pos="1083"/>
        </w:tabs>
        <w:ind w:left="0" w:firstLine="709"/>
      </w:pPr>
      <w:rPr>
        <w:rFonts w:hint="default"/>
        <w:b/>
      </w:rPr>
    </w:lvl>
    <w:lvl w:ilvl="1">
      <w:start w:val="1"/>
      <w:numFmt w:val="decimal"/>
      <w:lvlText w:val="%1.%2."/>
      <w:lvlJc w:val="left"/>
      <w:pPr>
        <w:tabs>
          <w:tab w:val="num" w:pos="1440"/>
        </w:tabs>
        <w:ind w:left="0" w:firstLine="709"/>
      </w:pPr>
      <w:rPr>
        <w:rFonts w:hint="default"/>
        <w:b/>
      </w:rPr>
    </w:lvl>
    <w:lvl w:ilvl="2">
      <w:start w:val="1"/>
      <w:numFmt w:val="decimal"/>
      <w:lvlText w:val="%1.%2.%3."/>
      <w:lvlJc w:val="left"/>
      <w:pPr>
        <w:tabs>
          <w:tab w:val="num" w:pos="1797"/>
        </w:tabs>
        <w:ind w:left="714" w:firstLine="709"/>
      </w:pPr>
      <w:rPr>
        <w:rFonts w:hint="default"/>
      </w:rPr>
    </w:lvl>
    <w:lvl w:ilvl="3">
      <w:start w:val="1"/>
      <w:numFmt w:val="decimal"/>
      <w:lvlText w:val="%1.%2.%3.%4."/>
      <w:lvlJc w:val="left"/>
      <w:pPr>
        <w:tabs>
          <w:tab w:val="num" w:pos="2154"/>
        </w:tabs>
        <w:ind w:left="1071" w:firstLine="709"/>
      </w:pPr>
      <w:rPr>
        <w:rFonts w:hint="default"/>
      </w:rPr>
    </w:lvl>
    <w:lvl w:ilvl="4">
      <w:start w:val="1"/>
      <w:numFmt w:val="decimal"/>
      <w:lvlText w:val="%1.%2.%3.%4.%5."/>
      <w:lvlJc w:val="left"/>
      <w:pPr>
        <w:tabs>
          <w:tab w:val="num" w:pos="2511"/>
        </w:tabs>
        <w:ind w:left="1428" w:firstLine="709"/>
      </w:pPr>
      <w:rPr>
        <w:rFonts w:hint="default"/>
      </w:rPr>
    </w:lvl>
    <w:lvl w:ilvl="5">
      <w:start w:val="1"/>
      <w:numFmt w:val="decimal"/>
      <w:lvlText w:val="%1.%2.%3.%4.%5.%6."/>
      <w:lvlJc w:val="left"/>
      <w:pPr>
        <w:tabs>
          <w:tab w:val="num" w:pos="2868"/>
        </w:tabs>
        <w:ind w:left="1785" w:firstLine="709"/>
      </w:pPr>
      <w:rPr>
        <w:rFonts w:hint="default"/>
      </w:rPr>
    </w:lvl>
    <w:lvl w:ilvl="6">
      <w:start w:val="1"/>
      <w:numFmt w:val="decimal"/>
      <w:lvlText w:val="%1.%2.%3.%4.%5.%6.%7."/>
      <w:lvlJc w:val="left"/>
      <w:pPr>
        <w:tabs>
          <w:tab w:val="num" w:pos="3225"/>
        </w:tabs>
        <w:ind w:left="2142" w:firstLine="709"/>
      </w:pPr>
      <w:rPr>
        <w:rFonts w:hint="default"/>
      </w:rPr>
    </w:lvl>
    <w:lvl w:ilvl="7">
      <w:start w:val="1"/>
      <w:numFmt w:val="decimal"/>
      <w:lvlText w:val="%1.%2.%3.%4.%5.%6.%7.%8."/>
      <w:lvlJc w:val="left"/>
      <w:pPr>
        <w:tabs>
          <w:tab w:val="num" w:pos="3582"/>
        </w:tabs>
        <w:ind w:left="2499" w:firstLine="709"/>
      </w:pPr>
      <w:rPr>
        <w:rFonts w:hint="default"/>
      </w:rPr>
    </w:lvl>
    <w:lvl w:ilvl="8">
      <w:start w:val="1"/>
      <w:numFmt w:val="decimal"/>
      <w:lvlText w:val="%1.%2.%3.%4.%5.%6.%7.%8.%9."/>
      <w:lvlJc w:val="left"/>
      <w:pPr>
        <w:tabs>
          <w:tab w:val="num" w:pos="3939"/>
        </w:tabs>
        <w:ind w:left="2856" w:firstLine="709"/>
      </w:pPr>
      <w:rPr>
        <w:rFonts w:hint="default"/>
      </w:rPr>
    </w:lvl>
  </w:abstractNum>
  <w:abstractNum w:abstractNumId="32">
    <w:nsid w:val="6C52526E"/>
    <w:multiLevelType w:val="hybridMultilevel"/>
    <w:tmpl w:val="17BE3DD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nsid w:val="6C91480C"/>
    <w:multiLevelType w:val="hybridMultilevel"/>
    <w:tmpl w:val="9586CBD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FF2A79"/>
    <w:multiLevelType w:val="multilevel"/>
    <w:tmpl w:val="0419001F"/>
    <w:lvl w:ilvl="0">
      <w:start w:val="1"/>
      <w:numFmt w:val="decimal"/>
      <w:pStyle w:val="a0"/>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5">
    <w:nsid w:val="707D4439"/>
    <w:multiLevelType w:val="hybridMultilevel"/>
    <w:tmpl w:val="4ED00078"/>
    <w:lvl w:ilvl="0" w:tplc="3560FEC4">
      <w:start w:val="1"/>
      <w:numFmt w:val="decimal"/>
      <w:pStyle w:val="11"/>
      <w:lvlText w:val="%1."/>
      <w:lvlJc w:val="left"/>
      <w:pPr>
        <w:ind w:left="1117" w:hanging="360"/>
      </w:pPr>
      <w:rPr>
        <w:rFonts w:hint="default"/>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36">
    <w:nsid w:val="70AA7CDA"/>
    <w:multiLevelType w:val="hybridMultilevel"/>
    <w:tmpl w:val="2242B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0F4A38"/>
    <w:multiLevelType w:val="hybridMultilevel"/>
    <w:tmpl w:val="1A06AB1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9139D5"/>
    <w:multiLevelType w:val="hybridMultilevel"/>
    <w:tmpl w:val="885EFD10"/>
    <w:lvl w:ilvl="0" w:tplc="17F2FD96">
      <w:start w:val="1"/>
      <w:numFmt w:val="bullet"/>
      <w:pStyle w:val="12"/>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17605A"/>
    <w:multiLevelType w:val="hybridMultilevel"/>
    <w:tmpl w:val="5DDEAC2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BF314E"/>
    <w:multiLevelType w:val="hybridMultilevel"/>
    <w:tmpl w:val="535C572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EC041D"/>
    <w:multiLevelType w:val="hybridMultilevel"/>
    <w:tmpl w:val="0890CDD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22"/>
  </w:num>
  <w:num w:numId="4">
    <w:abstractNumId w:val="13"/>
  </w:num>
  <w:num w:numId="5">
    <w:abstractNumId w:val="12"/>
  </w:num>
  <w:num w:numId="6">
    <w:abstractNumId w:val="17"/>
  </w:num>
  <w:num w:numId="7">
    <w:abstractNumId w:val="16"/>
  </w:num>
  <w:num w:numId="8">
    <w:abstractNumId w:val="11"/>
  </w:num>
  <w:num w:numId="9">
    <w:abstractNumId w:val="21"/>
  </w:num>
  <w:num w:numId="10">
    <w:abstractNumId w:val="25"/>
  </w:num>
  <w:num w:numId="11">
    <w:abstractNumId w:val="3"/>
  </w:num>
  <w:num w:numId="12">
    <w:abstractNumId w:val="36"/>
  </w:num>
  <w:num w:numId="13">
    <w:abstractNumId w:val="19"/>
  </w:num>
  <w:num w:numId="14">
    <w:abstractNumId w:val="9"/>
  </w:num>
  <w:num w:numId="15">
    <w:abstractNumId w:val="6"/>
  </w:num>
  <w:num w:numId="16">
    <w:abstractNumId w:val="30"/>
  </w:num>
  <w:num w:numId="17">
    <w:abstractNumId w:val="10"/>
  </w:num>
  <w:num w:numId="18">
    <w:abstractNumId w:val="32"/>
  </w:num>
  <w:num w:numId="19">
    <w:abstractNumId w:val="1"/>
  </w:num>
  <w:num w:numId="20">
    <w:abstractNumId w:val="28"/>
  </w:num>
  <w:num w:numId="21">
    <w:abstractNumId w:val="5"/>
  </w:num>
  <w:num w:numId="22">
    <w:abstractNumId w:val="29"/>
  </w:num>
  <w:num w:numId="23">
    <w:abstractNumId w:val="7"/>
  </w:num>
  <w:num w:numId="24">
    <w:abstractNumId w:val="41"/>
  </w:num>
  <w:num w:numId="25">
    <w:abstractNumId w:val="39"/>
  </w:num>
  <w:num w:numId="26">
    <w:abstractNumId w:val="33"/>
  </w:num>
  <w:num w:numId="27">
    <w:abstractNumId w:val="23"/>
  </w:num>
  <w:num w:numId="28">
    <w:abstractNumId w:val="27"/>
  </w:num>
  <w:num w:numId="29">
    <w:abstractNumId w:val="15"/>
  </w:num>
  <w:num w:numId="30">
    <w:abstractNumId w:val="37"/>
  </w:num>
  <w:num w:numId="31">
    <w:abstractNumId w:val="4"/>
  </w:num>
  <w:num w:numId="32">
    <w:abstractNumId w:val="24"/>
  </w:num>
  <w:num w:numId="33">
    <w:abstractNumId w:val="20"/>
  </w:num>
  <w:num w:numId="34">
    <w:abstractNumId w:val="26"/>
  </w:num>
  <w:num w:numId="35">
    <w:abstractNumId w:val="38"/>
  </w:num>
  <w:num w:numId="36">
    <w:abstractNumId w:val="14"/>
  </w:num>
  <w:num w:numId="37">
    <w:abstractNumId w:val="31"/>
  </w:num>
  <w:num w:numId="38">
    <w:abstractNumId w:val="0"/>
  </w:num>
  <w:num w:numId="39">
    <w:abstractNumId w:val="35"/>
  </w:num>
  <w:num w:numId="40">
    <w:abstractNumId w:val="2"/>
  </w:num>
  <w:num w:numId="41">
    <w:abstractNumId w:val="34"/>
  </w:num>
  <w:num w:numId="42">
    <w:abstractNumId w:val="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cumentProtection w:formatting="1" w:enforcement="0"/>
  <w:defaultTabStop w:val="708"/>
  <w:autoHyphenation/>
  <w:characterSpacingControl w:val="doNotCompress"/>
  <w:footnotePr>
    <w:footnote w:id="0"/>
    <w:footnote w:id="1"/>
  </w:footnotePr>
  <w:endnotePr>
    <w:endnote w:id="0"/>
    <w:endnote w:id="1"/>
  </w:endnotePr>
  <w:compat/>
  <w:rsids>
    <w:rsidRoot w:val="00002182"/>
    <w:rsid w:val="00002182"/>
    <w:rsid w:val="00024D16"/>
    <w:rsid w:val="000433B8"/>
    <w:rsid w:val="00046EF8"/>
    <w:rsid w:val="00084258"/>
    <w:rsid w:val="000A20A6"/>
    <w:rsid w:val="000B2156"/>
    <w:rsid w:val="000F31DD"/>
    <w:rsid w:val="00141B69"/>
    <w:rsid w:val="00241B72"/>
    <w:rsid w:val="002C4DFE"/>
    <w:rsid w:val="002F6619"/>
    <w:rsid w:val="0031508F"/>
    <w:rsid w:val="003237D8"/>
    <w:rsid w:val="003402F1"/>
    <w:rsid w:val="00350241"/>
    <w:rsid w:val="00381785"/>
    <w:rsid w:val="00382E46"/>
    <w:rsid w:val="00385BCB"/>
    <w:rsid w:val="0039092F"/>
    <w:rsid w:val="003B754E"/>
    <w:rsid w:val="00413261"/>
    <w:rsid w:val="00456C9D"/>
    <w:rsid w:val="00493662"/>
    <w:rsid w:val="004A2925"/>
    <w:rsid w:val="004C3DDB"/>
    <w:rsid w:val="004C6108"/>
    <w:rsid w:val="005945C6"/>
    <w:rsid w:val="0059603E"/>
    <w:rsid w:val="005A40BB"/>
    <w:rsid w:val="0061523D"/>
    <w:rsid w:val="006234F1"/>
    <w:rsid w:val="006501F8"/>
    <w:rsid w:val="006B1D0A"/>
    <w:rsid w:val="006D26A0"/>
    <w:rsid w:val="00723BA7"/>
    <w:rsid w:val="00787B5A"/>
    <w:rsid w:val="007A3C9E"/>
    <w:rsid w:val="007A7009"/>
    <w:rsid w:val="007B45F4"/>
    <w:rsid w:val="0085032C"/>
    <w:rsid w:val="008526F7"/>
    <w:rsid w:val="008A7E74"/>
    <w:rsid w:val="008E74D7"/>
    <w:rsid w:val="008E76A2"/>
    <w:rsid w:val="009935E8"/>
    <w:rsid w:val="009E21E6"/>
    <w:rsid w:val="009F0543"/>
    <w:rsid w:val="009F3110"/>
    <w:rsid w:val="00A01D87"/>
    <w:rsid w:val="00A11C85"/>
    <w:rsid w:val="00A304CB"/>
    <w:rsid w:val="00AB5D41"/>
    <w:rsid w:val="00AC36EA"/>
    <w:rsid w:val="00AD3866"/>
    <w:rsid w:val="00B30575"/>
    <w:rsid w:val="00B8125F"/>
    <w:rsid w:val="00BB2AC8"/>
    <w:rsid w:val="00BB39E1"/>
    <w:rsid w:val="00BF69AE"/>
    <w:rsid w:val="00C34D1D"/>
    <w:rsid w:val="00C51343"/>
    <w:rsid w:val="00CB5706"/>
    <w:rsid w:val="00D036F3"/>
    <w:rsid w:val="00D04254"/>
    <w:rsid w:val="00D56D23"/>
    <w:rsid w:val="00D82D0D"/>
    <w:rsid w:val="00DB3240"/>
    <w:rsid w:val="00DB41EE"/>
    <w:rsid w:val="00DE103E"/>
    <w:rsid w:val="00E02472"/>
    <w:rsid w:val="00E3249B"/>
    <w:rsid w:val="00EE49A7"/>
    <w:rsid w:val="00F01695"/>
    <w:rsid w:val="00F16409"/>
    <w:rsid w:val="00F40DD6"/>
    <w:rsid w:val="00FB0042"/>
    <w:rsid w:val="00FC72C4"/>
    <w:rsid w:val="00FE0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1695"/>
    <w:pPr>
      <w:suppressAutoHyphens w:val="0"/>
      <w:spacing w:before="240" w:after="160" w:line="259" w:lineRule="auto"/>
      <w:ind w:firstLine="709"/>
      <w:jc w:val="both"/>
    </w:pPr>
    <w:rPr>
      <w:rFonts w:ascii="Cambria" w:hAnsi="Cambria"/>
      <w:sz w:val="24"/>
    </w:rPr>
  </w:style>
  <w:style w:type="paragraph" w:styleId="13">
    <w:name w:val="heading 1"/>
    <w:aliases w:val="1. Заголовок 1"/>
    <w:next w:val="a1"/>
    <w:link w:val="14"/>
    <w:uiPriority w:val="9"/>
    <w:qFormat/>
    <w:rsid w:val="00F01695"/>
    <w:pPr>
      <w:keepNext/>
      <w:keepLines/>
      <w:suppressAutoHyphens w:val="0"/>
      <w:spacing w:before="400" w:after="240" w:line="259" w:lineRule="auto"/>
      <w:outlineLvl w:val="0"/>
    </w:pPr>
    <w:rPr>
      <w:rFonts w:ascii="Cambria" w:eastAsiaTheme="majorEastAsia" w:hAnsi="Cambria" w:cstheme="majorBidi"/>
      <w:b/>
      <w:sz w:val="32"/>
      <w:szCs w:val="32"/>
    </w:rPr>
  </w:style>
  <w:style w:type="paragraph" w:styleId="21">
    <w:name w:val="heading 2"/>
    <w:aliases w:val="2. Заголовок 2"/>
    <w:next w:val="a1"/>
    <w:link w:val="22"/>
    <w:uiPriority w:val="9"/>
    <w:unhideWhenUsed/>
    <w:qFormat/>
    <w:rsid w:val="00F01695"/>
    <w:pPr>
      <w:keepNext/>
      <w:keepLines/>
      <w:suppressAutoHyphens w:val="0"/>
      <w:spacing w:before="480" w:line="259" w:lineRule="auto"/>
      <w:outlineLvl w:val="1"/>
    </w:pPr>
    <w:rPr>
      <w:rFonts w:ascii="Cambria" w:eastAsiaTheme="majorEastAsia" w:hAnsi="Cambria" w:cstheme="majorBidi"/>
      <w:b/>
      <w:sz w:val="26"/>
      <w:szCs w:val="26"/>
    </w:rPr>
  </w:style>
  <w:style w:type="paragraph" w:styleId="3">
    <w:name w:val="heading 3"/>
    <w:aliases w:val="3. Заголовок 3"/>
    <w:basedOn w:val="a1"/>
    <w:next w:val="a1"/>
    <w:link w:val="30"/>
    <w:uiPriority w:val="9"/>
    <w:unhideWhenUsed/>
    <w:qFormat/>
    <w:rsid w:val="00F01695"/>
    <w:pPr>
      <w:keepNext/>
      <w:keepLines/>
      <w:spacing w:after="240"/>
      <w:outlineLvl w:val="2"/>
    </w:pPr>
    <w:rPr>
      <w:rFonts w:eastAsiaTheme="majorEastAsia" w:cstheme="majorBidi"/>
      <w:b/>
      <w:szCs w:val="24"/>
    </w:rPr>
  </w:style>
  <w:style w:type="paragraph" w:styleId="4">
    <w:name w:val="heading 4"/>
    <w:basedOn w:val="a1"/>
    <w:next w:val="a1"/>
    <w:link w:val="40"/>
    <w:uiPriority w:val="9"/>
    <w:unhideWhenUsed/>
    <w:qFormat/>
    <w:rsid w:val="00F01695"/>
    <w:pPr>
      <w:keepNext/>
      <w:keepLines/>
      <w:spacing w:before="40" w:after="0"/>
      <w:outlineLvl w:val="3"/>
    </w:pPr>
    <w:rPr>
      <w:rFonts w:eastAsiaTheme="majorEastAsia" w:cstheme="maj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1. Заголовок 1 Знак"/>
    <w:basedOn w:val="a2"/>
    <w:link w:val="13"/>
    <w:uiPriority w:val="9"/>
    <w:rsid w:val="00F01695"/>
    <w:rPr>
      <w:rFonts w:ascii="Cambria" w:eastAsiaTheme="majorEastAsia" w:hAnsi="Cambria" w:cstheme="majorBidi"/>
      <w:b/>
      <w:sz w:val="32"/>
      <w:szCs w:val="32"/>
    </w:rPr>
  </w:style>
  <w:style w:type="character" w:customStyle="1" w:styleId="-">
    <w:name w:val="Интернет-ссылка"/>
    <w:basedOn w:val="a2"/>
    <w:uiPriority w:val="99"/>
    <w:unhideWhenUsed/>
    <w:rsid w:val="00844408"/>
    <w:rPr>
      <w:color w:val="0563C1" w:themeColor="hyperlink"/>
      <w:u w:val="single"/>
    </w:rPr>
  </w:style>
  <w:style w:type="character" w:customStyle="1" w:styleId="a5">
    <w:name w:val="Верхний колонтитул Знак"/>
    <w:basedOn w:val="a2"/>
    <w:link w:val="a6"/>
    <w:uiPriority w:val="99"/>
    <w:rsid w:val="00F01695"/>
    <w:rPr>
      <w:rFonts w:ascii="Cambria" w:hAnsi="Cambria"/>
      <w:sz w:val="16"/>
    </w:rPr>
  </w:style>
  <w:style w:type="character" w:customStyle="1" w:styleId="a7">
    <w:name w:val="Нижний колонтитул Знак"/>
    <w:basedOn w:val="a2"/>
    <w:link w:val="a8"/>
    <w:uiPriority w:val="99"/>
    <w:rsid w:val="00F01695"/>
    <w:rPr>
      <w:rFonts w:ascii="Cambria" w:hAnsi="Cambria"/>
      <w:sz w:val="24"/>
    </w:rPr>
  </w:style>
  <w:style w:type="character" w:customStyle="1" w:styleId="22">
    <w:name w:val="Заголовок 2 Знак"/>
    <w:aliases w:val="2. Заголовок 2 Знак"/>
    <w:basedOn w:val="a2"/>
    <w:link w:val="21"/>
    <w:uiPriority w:val="9"/>
    <w:rsid w:val="00F01695"/>
    <w:rPr>
      <w:rFonts w:ascii="Cambria" w:eastAsiaTheme="majorEastAsia" w:hAnsi="Cambria" w:cstheme="majorBidi"/>
      <w:b/>
      <w:sz w:val="26"/>
      <w:szCs w:val="26"/>
    </w:rPr>
  </w:style>
  <w:style w:type="character" w:customStyle="1" w:styleId="15">
    <w:name w:val="Таблица1 Знак"/>
    <w:basedOn w:val="a2"/>
    <w:qFormat/>
    <w:rsid w:val="00C51343"/>
    <w:rPr>
      <w:rFonts w:ascii="Cambria" w:hAnsi="Cambria"/>
      <w:sz w:val="22"/>
      <w:lang w:eastAsia="zh-CN"/>
    </w:rPr>
  </w:style>
  <w:style w:type="character" w:styleId="a9">
    <w:name w:val="Intense Emphasis"/>
    <w:basedOn w:val="a2"/>
    <w:uiPriority w:val="21"/>
    <w:qFormat/>
    <w:rsid w:val="00D56D23"/>
    <w:rPr>
      <w:rFonts w:ascii="Cambria" w:hAnsi="Cambria"/>
      <w:i w:val="0"/>
      <w:iCs/>
      <w:color w:val="auto"/>
      <w:u w:val="single"/>
    </w:rPr>
  </w:style>
  <w:style w:type="character" w:customStyle="1" w:styleId="aa">
    <w:name w:val="Подзаголовок Знак"/>
    <w:basedOn w:val="a2"/>
    <w:link w:val="ab"/>
    <w:uiPriority w:val="11"/>
    <w:rsid w:val="00F01695"/>
    <w:rPr>
      <w:rFonts w:ascii="Cambria" w:eastAsiaTheme="minorEastAsia" w:hAnsi="Cambria"/>
      <w:color w:val="5A5A5A" w:themeColor="text1" w:themeTint="A5"/>
      <w:spacing w:val="15"/>
    </w:rPr>
  </w:style>
  <w:style w:type="character" w:styleId="ac">
    <w:name w:val="Strong"/>
    <w:basedOn w:val="a2"/>
    <w:uiPriority w:val="22"/>
    <w:qFormat/>
    <w:rsid w:val="00B0074E"/>
    <w:rPr>
      <w:b/>
      <w:bCs/>
    </w:rPr>
  </w:style>
  <w:style w:type="character" w:customStyle="1" w:styleId="30">
    <w:name w:val="Заголовок 3 Знак"/>
    <w:aliases w:val="3. Заголовок 3 Знак"/>
    <w:basedOn w:val="a2"/>
    <w:link w:val="3"/>
    <w:uiPriority w:val="9"/>
    <w:rsid w:val="00F01695"/>
    <w:rPr>
      <w:rFonts w:ascii="Cambria" w:eastAsiaTheme="majorEastAsia" w:hAnsi="Cambria" w:cstheme="majorBidi"/>
      <w:b/>
      <w:sz w:val="24"/>
      <w:szCs w:val="24"/>
    </w:rPr>
  </w:style>
  <w:style w:type="character" w:styleId="ad">
    <w:name w:val="annotation reference"/>
    <w:basedOn w:val="a2"/>
    <w:uiPriority w:val="99"/>
    <w:semiHidden/>
    <w:unhideWhenUsed/>
    <w:qFormat/>
    <w:rsid w:val="00001375"/>
    <w:rPr>
      <w:sz w:val="16"/>
      <w:szCs w:val="16"/>
    </w:rPr>
  </w:style>
  <w:style w:type="character" w:customStyle="1" w:styleId="ae">
    <w:name w:val="Текст примечания Знак"/>
    <w:basedOn w:val="a2"/>
    <w:uiPriority w:val="99"/>
    <w:semiHidden/>
    <w:qFormat/>
    <w:rsid w:val="00001375"/>
    <w:rPr>
      <w:rFonts w:ascii="Cambria" w:hAnsi="Cambria"/>
      <w:sz w:val="20"/>
      <w:szCs w:val="20"/>
    </w:rPr>
  </w:style>
  <w:style w:type="character" w:customStyle="1" w:styleId="af">
    <w:name w:val="Тема примечания Знак"/>
    <w:basedOn w:val="ae"/>
    <w:uiPriority w:val="99"/>
    <w:semiHidden/>
    <w:qFormat/>
    <w:rsid w:val="00001375"/>
    <w:rPr>
      <w:rFonts w:ascii="Cambria" w:hAnsi="Cambria"/>
      <w:b/>
      <w:bCs/>
      <w:sz w:val="20"/>
      <w:szCs w:val="20"/>
    </w:rPr>
  </w:style>
  <w:style w:type="character" w:customStyle="1" w:styleId="16">
    <w:name w:val="Неразрешенное упоминание1"/>
    <w:basedOn w:val="a2"/>
    <w:link w:val="17"/>
    <w:uiPriority w:val="99"/>
    <w:semiHidden/>
    <w:unhideWhenUsed/>
    <w:qFormat/>
    <w:rsid w:val="002D185E"/>
    <w:rPr>
      <w:color w:val="605E5C"/>
      <w:shd w:val="clear" w:color="auto" w:fill="E1DFDD"/>
    </w:rPr>
  </w:style>
  <w:style w:type="character" w:customStyle="1" w:styleId="af0">
    <w:name w:val="Текст выноски Знак"/>
    <w:basedOn w:val="a2"/>
    <w:uiPriority w:val="99"/>
    <w:semiHidden/>
    <w:qFormat/>
    <w:rsid w:val="00F91F5B"/>
    <w:rPr>
      <w:rFonts w:ascii="Tahoma" w:hAnsi="Tahoma" w:cs="Tahoma"/>
      <w:sz w:val="16"/>
      <w:szCs w:val="16"/>
    </w:rPr>
  </w:style>
  <w:style w:type="character" w:customStyle="1" w:styleId="af1">
    <w:name w:val="Абзац Знак"/>
    <w:rsid w:val="00061EA4"/>
    <w:rPr>
      <w:rFonts w:ascii="Times New Roman" w:eastAsia="Times New Roman" w:hAnsi="Times New Roman" w:cs="Times New Roman"/>
      <w:sz w:val="24"/>
      <w:szCs w:val="24"/>
      <w:lang w:eastAsia="ru-RU"/>
    </w:rPr>
  </w:style>
  <w:style w:type="character" w:customStyle="1" w:styleId="af2">
    <w:name w:val="Ссылка указателя"/>
    <w:qFormat/>
    <w:rsid w:val="007E0D02"/>
  </w:style>
  <w:style w:type="character" w:customStyle="1" w:styleId="af3">
    <w:name w:val="Нумерация строк"/>
    <w:rsid w:val="00AC36EA"/>
  </w:style>
  <w:style w:type="paragraph" w:styleId="af4">
    <w:name w:val="Title"/>
    <w:basedOn w:val="a1"/>
    <w:next w:val="a1"/>
    <w:link w:val="af5"/>
    <w:uiPriority w:val="10"/>
    <w:qFormat/>
    <w:rsid w:val="00F01695"/>
    <w:pPr>
      <w:spacing w:before="0" w:after="0" w:line="240" w:lineRule="auto"/>
      <w:contextualSpacing/>
    </w:pPr>
    <w:rPr>
      <w:rFonts w:eastAsiaTheme="majorEastAsia" w:cstheme="majorBidi"/>
      <w:spacing w:val="-10"/>
      <w:kern w:val="28"/>
      <w:sz w:val="56"/>
      <w:szCs w:val="56"/>
    </w:rPr>
  </w:style>
  <w:style w:type="paragraph" w:styleId="af6">
    <w:name w:val="Body Text"/>
    <w:basedOn w:val="a1"/>
    <w:rsid w:val="007E0D02"/>
    <w:pPr>
      <w:spacing w:after="140" w:line="276" w:lineRule="auto"/>
    </w:pPr>
  </w:style>
  <w:style w:type="paragraph" w:styleId="a0">
    <w:name w:val="List"/>
    <w:basedOn w:val="a1"/>
    <w:rsid w:val="00F01695"/>
    <w:pPr>
      <w:numPr>
        <w:numId w:val="41"/>
      </w:numPr>
      <w:spacing w:before="0" w:after="60" w:line="240" w:lineRule="auto"/>
    </w:pPr>
    <w:rPr>
      <w:rFonts w:ascii="Times New Roman" w:eastAsia="Times New Roman" w:hAnsi="Times New Roman" w:cs="Times New Roman"/>
      <w:szCs w:val="24"/>
      <w:lang w:eastAsia="zh-CN"/>
    </w:rPr>
  </w:style>
  <w:style w:type="paragraph" w:styleId="af7">
    <w:name w:val="caption"/>
    <w:basedOn w:val="a1"/>
    <w:qFormat/>
    <w:rsid w:val="007E0D02"/>
    <w:pPr>
      <w:suppressLineNumbers/>
      <w:spacing w:before="120" w:after="120"/>
    </w:pPr>
    <w:rPr>
      <w:rFonts w:cs="Arial"/>
      <w:i/>
      <w:iCs/>
      <w:szCs w:val="24"/>
    </w:rPr>
  </w:style>
  <w:style w:type="paragraph" w:styleId="af8">
    <w:name w:val="index heading"/>
    <w:basedOn w:val="a1"/>
    <w:qFormat/>
    <w:rsid w:val="007E0D02"/>
    <w:pPr>
      <w:suppressLineNumbers/>
    </w:pPr>
    <w:rPr>
      <w:rFonts w:cs="Arial"/>
    </w:rPr>
  </w:style>
  <w:style w:type="paragraph" w:styleId="af9">
    <w:name w:val="List Paragraph"/>
    <w:link w:val="afa"/>
    <w:uiPriority w:val="34"/>
    <w:qFormat/>
    <w:rsid w:val="00F01695"/>
    <w:pPr>
      <w:suppressAutoHyphens w:val="0"/>
      <w:spacing w:before="160" w:after="160" w:line="259" w:lineRule="auto"/>
      <w:ind w:firstLine="709"/>
      <w:contextualSpacing/>
    </w:pPr>
    <w:rPr>
      <w:rFonts w:ascii="Cambria" w:hAnsi="Cambria"/>
      <w:sz w:val="24"/>
    </w:rPr>
  </w:style>
  <w:style w:type="paragraph" w:styleId="afb">
    <w:name w:val="TOC Heading"/>
    <w:basedOn w:val="13"/>
    <w:next w:val="a1"/>
    <w:uiPriority w:val="39"/>
    <w:unhideWhenUsed/>
    <w:qFormat/>
    <w:rsid w:val="00F01695"/>
    <w:pPr>
      <w:spacing w:before="240"/>
      <w:outlineLvl w:val="9"/>
    </w:pPr>
    <w:rPr>
      <w:rFonts w:asciiTheme="majorHAnsi" w:hAnsiTheme="majorHAnsi"/>
      <w:b w:val="0"/>
      <w:color w:val="2F5496" w:themeColor="accent1" w:themeShade="BF"/>
      <w:lang w:eastAsia="ru-RU"/>
    </w:rPr>
  </w:style>
  <w:style w:type="paragraph" w:styleId="18">
    <w:name w:val="toc 1"/>
    <w:next w:val="a1"/>
    <w:autoRedefine/>
    <w:uiPriority w:val="39"/>
    <w:unhideWhenUsed/>
    <w:rsid w:val="008E74D7"/>
    <w:pPr>
      <w:suppressAutoHyphens w:val="0"/>
      <w:spacing w:after="100" w:line="259" w:lineRule="auto"/>
    </w:pPr>
    <w:rPr>
      <w:rFonts w:ascii="Cambria" w:hAnsi="Cambria"/>
      <w:sz w:val="24"/>
    </w:rPr>
  </w:style>
  <w:style w:type="paragraph" w:customStyle="1" w:styleId="afc">
    <w:name w:val="Колонтитул"/>
    <w:basedOn w:val="a1"/>
    <w:rsid w:val="007E0D02"/>
  </w:style>
  <w:style w:type="paragraph" w:styleId="a6">
    <w:name w:val="header"/>
    <w:link w:val="a5"/>
    <w:uiPriority w:val="99"/>
    <w:unhideWhenUsed/>
    <w:rsid w:val="00F01695"/>
    <w:pPr>
      <w:tabs>
        <w:tab w:val="center" w:pos="4677"/>
        <w:tab w:val="right" w:pos="9355"/>
      </w:tabs>
      <w:suppressAutoHyphens w:val="0"/>
      <w:jc w:val="center"/>
    </w:pPr>
    <w:rPr>
      <w:rFonts w:ascii="Cambria" w:hAnsi="Cambria"/>
      <w:sz w:val="16"/>
    </w:rPr>
  </w:style>
  <w:style w:type="paragraph" w:styleId="a8">
    <w:name w:val="footer"/>
    <w:link w:val="a7"/>
    <w:uiPriority w:val="99"/>
    <w:unhideWhenUsed/>
    <w:rsid w:val="00F01695"/>
    <w:pPr>
      <w:tabs>
        <w:tab w:val="center" w:pos="4677"/>
        <w:tab w:val="right" w:pos="9355"/>
      </w:tabs>
      <w:suppressAutoHyphens w:val="0"/>
    </w:pPr>
    <w:rPr>
      <w:rFonts w:ascii="Cambria" w:hAnsi="Cambria"/>
      <w:sz w:val="24"/>
    </w:rPr>
  </w:style>
  <w:style w:type="paragraph" w:customStyle="1" w:styleId="17">
    <w:name w:val="Оглавление 1 Знак"/>
    <w:basedOn w:val="a1"/>
    <w:link w:val="16"/>
    <w:qFormat/>
    <w:rsid w:val="00D20AB0"/>
    <w:pPr>
      <w:spacing w:before="120" w:after="120" w:line="240" w:lineRule="auto"/>
      <w:ind w:firstLine="0"/>
      <w:jc w:val="left"/>
    </w:pPr>
    <w:rPr>
      <w:sz w:val="22"/>
      <w:lang w:eastAsia="zh-CN"/>
    </w:rPr>
  </w:style>
  <w:style w:type="paragraph" w:styleId="23">
    <w:name w:val="toc 2"/>
    <w:basedOn w:val="a1"/>
    <w:next w:val="a1"/>
    <w:autoRedefine/>
    <w:uiPriority w:val="39"/>
    <w:unhideWhenUsed/>
    <w:rsid w:val="008E74D7"/>
    <w:pPr>
      <w:tabs>
        <w:tab w:val="right" w:leader="dot" w:pos="9345"/>
      </w:tabs>
      <w:spacing w:before="0" w:after="120"/>
      <w:ind w:left="284" w:right="227" w:firstLine="0"/>
      <w:contextualSpacing/>
      <w:jc w:val="left"/>
    </w:pPr>
  </w:style>
  <w:style w:type="paragraph" w:styleId="ab">
    <w:name w:val="Subtitle"/>
    <w:basedOn w:val="a1"/>
    <w:next w:val="a1"/>
    <w:link w:val="aa"/>
    <w:uiPriority w:val="11"/>
    <w:qFormat/>
    <w:rsid w:val="00F01695"/>
    <w:pPr>
      <w:numPr>
        <w:ilvl w:val="1"/>
      </w:numPr>
      <w:ind w:firstLine="709"/>
    </w:pPr>
    <w:rPr>
      <w:rFonts w:eastAsiaTheme="minorEastAsia"/>
      <w:color w:val="5A5A5A" w:themeColor="text1" w:themeTint="A5"/>
      <w:spacing w:val="15"/>
      <w:sz w:val="22"/>
    </w:rPr>
  </w:style>
  <w:style w:type="paragraph" w:styleId="31">
    <w:name w:val="toc 3"/>
    <w:basedOn w:val="a1"/>
    <w:next w:val="a1"/>
    <w:autoRedefine/>
    <w:uiPriority w:val="39"/>
    <w:unhideWhenUsed/>
    <w:rsid w:val="00F01695"/>
    <w:pPr>
      <w:tabs>
        <w:tab w:val="right" w:leader="dot" w:pos="9345"/>
      </w:tabs>
      <w:spacing w:before="0" w:after="240"/>
      <w:ind w:left="142" w:right="227" w:firstLine="0"/>
      <w:contextualSpacing/>
      <w:jc w:val="left"/>
    </w:pPr>
    <w:rPr>
      <w:sz w:val="20"/>
    </w:rPr>
  </w:style>
  <w:style w:type="paragraph" w:styleId="afd">
    <w:name w:val="No Spacing"/>
    <w:uiPriority w:val="1"/>
    <w:qFormat/>
    <w:rsid w:val="00F01695"/>
    <w:pPr>
      <w:suppressAutoHyphens w:val="0"/>
      <w:ind w:firstLine="709"/>
      <w:jc w:val="both"/>
    </w:pPr>
    <w:rPr>
      <w:rFonts w:ascii="Cambria" w:hAnsi="Cambria"/>
      <w:sz w:val="24"/>
    </w:rPr>
  </w:style>
  <w:style w:type="paragraph" w:styleId="afe">
    <w:name w:val="annotation text"/>
    <w:basedOn w:val="a1"/>
    <w:uiPriority w:val="99"/>
    <w:semiHidden/>
    <w:unhideWhenUsed/>
    <w:qFormat/>
    <w:rsid w:val="00001375"/>
    <w:pPr>
      <w:spacing w:line="240" w:lineRule="auto"/>
    </w:pPr>
    <w:rPr>
      <w:sz w:val="20"/>
      <w:szCs w:val="20"/>
    </w:rPr>
  </w:style>
  <w:style w:type="paragraph" w:styleId="aff">
    <w:name w:val="annotation subject"/>
    <w:basedOn w:val="afe"/>
    <w:next w:val="afe"/>
    <w:uiPriority w:val="99"/>
    <w:semiHidden/>
    <w:unhideWhenUsed/>
    <w:qFormat/>
    <w:rsid w:val="00001375"/>
    <w:rPr>
      <w:b/>
      <w:bCs/>
    </w:rPr>
  </w:style>
  <w:style w:type="paragraph" w:styleId="aff0">
    <w:name w:val="Balloon Text"/>
    <w:basedOn w:val="a1"/>
    <w:uiPriority w:val="99"/>
    <w:semiHidden/>
    <w:unhideWhenUsed/>
    <w:qFormat/>
    <w:rsid w:val="00F91F5B"/>
    <w:pPr>
      <w:spacing w:after="0" w:line="240" w:lineRule="auto"/>
    </w:pPr>
    <w:rPr>
      <w:rFonts w:ascii="Tahoma" w:hAnsi="Tahoma" w:cs="Tahoma"/>
      <w:sz w:val="16"/>
      <w:szCs w:val="16"/>
    </w:rPr>
  </w:style>
  <w:style w:type="paragraph" w:customStyle="1" w:styleId="aff1">
    <w:name w:val="Абзац"/>
    <w:basedOn w:val="a1"/>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rsid w:val="007E0D02"/>
    <w:pPr>
      <w:spacing w:after="160" w:line="259" w:lineRule="auto"/>
    </w:pPr>
    <w:rPr>
      <w:rFonts w:ascii="Times New Roman" w:eastAsia="Calibri" w:hAnsi="Times New Roman" w:cs="Times New Roman"/>
      <w:color w:val="000000"/>
      <w:sz w:val="24"/>
      <w:szCs w:val="24"/>
    </w:rPr>
  </w:style>
  <w:style w:type="numbering" w:customStyle="1" w:styleId="1">
    <w:name w:val="Стиль1"/>
    <w:uiPriority w:val="99"/>
    <w:rsid w:val="00F01695"/>
    <w:pPr>
      <w:numPr>
        <w:numId w:val="42"/>
      </w:numPr>
    </w:pPr>
  </w:style>
  <w:style w:type="numbering" w:customStyle="1" w:styleId="24">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3"/>
    <w:uiPriority w:val="46"/>
    <w:rsid w:val="00C51343"/>
    <w:pPr>
      <w:spacing w:before="120" w:after="120"/>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left w:w="108" w:type="dxa"/>
        <w:bottom w:w="85" w:type="dxa"/>
        <w:right w:w="108" w:type="dxa"/>
      </w:tblCellMar>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2">
    <w:name w:val="Table Grid"/>
    <w:basedOn w:val="a3"/>
    <w:uiPriority w:val="39"/>
    <w:rsid w:val="00F01695"/>
    <w:pPr>
      <w:suppressAutoHyphens w:val="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Cambria" w:hAnsi="Cambria"/>
        <w:b/>
        <w:sz w:val="22"/>
      </w:rPr>
      <w:tblPr/>
      <w:tcPr>
        <w:vAlign w:val="center"/>
      </w:tcPr>
    </w:tblStylePr>
  </w:style>
  <w:style w:type="table" w:customStyle="1" w:styleId="-1310">
    <w:name w:val="Список-таблица 1 светлая — акцент 31"/>
    <w:basedOn w:val="a3"/>
    <w:uiPriority w:val="46"/>
    <w:rsid w:val="0042115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3">
    <w:name w:val="Hyperlink"/>
    <w:basedOn w:val="a2"/>
    <w:uiPriority w:val="99"/>
    <w:unhideWhenUsed/>
    <w:rsid w:val="00F01695"/>
    <w:rPr>
      <w:color w:val="0563C1" w:themeColor="hyperlink"/>
      <w:u w:val="single"/>
    </w:rPr>
  </w:style>
  <w:style w:type="character" w:styleId="aff4">
    <w:name w:val="Emphasis"/>
    <w:basedOn w:val="a2"/>
    <w:uiPriority w:val="20"/>
    <w:qFormat/>
    <w:rsid w:val="00F01695"/>
    <w:rPr>
      <w:rFonts w:ascii="Cambria" w:hAnsi="Cambria"/>
      <w:i/>
      <w:iCs/>
    </w:rPr>
  </w:style>
  <w:style w:type="character" w:styleId="aff5">
    <w:name w:val="Subtle Emphasis"/>
    <w:basedOn w:val="a2"/>
    <w:uiPriority w:val="19"/>
    <w:qFormat/>
    <w:rsid w:val="00F01695"/>
    <w:rPr>
      <w:rFonts w:ascii="Cambria" w:hAnsi="Cambria"/>
      <w:i/>
      <w:iCs/>
      <w:color w:val="404040" w:themeColor="text1" w:themeTint="BF"/>
    </w:rPr>
  </w:style>
  <w:style w:type="paragraph" w:styleId="aff6">
    <w:name w:val="Body Text Indent"/>
    <w:basedOn w:val="a1"/>
    <w:link w:val="aff7"/>
    <w:uiPriority w:val="99"/>
    <w:semiHidden/>
    <w:unhideWhenUsed/>
    <w:rsid w:val="00456C9D"/>
    <w:pPr>
      <w:spacing w:after="120"/>
      <w:ind w:left="283"/>
    </w:pPr>
  </w:style>
  <w:style w:type="character" w:customStyle="1" w:styleId="aff7">
    <w:name w:val="Основной текст с отступом Знак"/>
    <w:basedOn w:val="a2"/>
    <w:link w:val="aff6"/>
    <w:uiPriority w:val="99"/>
    <w:semiHidden/>
    <w:rsid w:val="00456C9D"/>
    <w:rPr>
      <w:rFonts w:ascii="Cambria" w:hAnsi="Cambria"/>
      <w:sz w:val="24"/>
    </w:rPr>
  </w:style>
  <w:style w:type="character" w:customStyle="1" w:styleId="afa">
    <w:name w:val="Абзац списка Знак"/>
    <w:basedOn w:val="a2"/>
    <w:link w:val="af9"/>
    <w:uiPriority w:val="34"/>
    <w:rsid w:val="00F01695"/>
    <w:rPr>
      <w:rFonts w:ascii="Cambria" w:hAnsi="Cambria"/>
      <w:sz w:val="24"/>
    </w:rPr>
  </w:style>
  <w:style w:type="character" w:customStyle="1" w:styleId="aff8">
    <w:name w:val="Выделение изменений"/>
    <w:basedOn w:val="a9"/>
    <w:uiPriority w:val="1"/>
    <w:qFormat/>
    <w:rsid w:val="00F01695"/>
    <w:rPr>
      <w:rFonts w:ascii="Cambria" w:hAnsi="Cambria"/>
      <w:i/>
      <w:iCs/>
      <w:color w:val="FF0000"/>
      <w:u w:val="single"/>
    </w:rPr>
  </w:style>
  <w:style w:type="character" w:customStyle="1" w:styleId="af5">
    <w:name w:val="Название Знак"/>
    <w:basedOn w:val="a2"/>
    <w:link w:val="af4"/>
    <w:uiPriority w:val="10"/>
    <w:rsid w:val="00F01695"/>
    <w:rPr>
      <w:rFonts w:ascii="Cambria" w:eastAsiaTheme="majorEastAsia" w:hAnsi="Cambria" w:cstheme="majorBidi"/>
      <w:spacing w:val="-10"/>
      <w:kern w:val="28"/>
      <w:sz w:val="56"/>
      <w:szCs w:val="56"/>
    </w:rPr>
  </w:style>
  <w:style w:type="character" w:customStyle="1" w:styleId="40">
    <w:name w:val="Заголовок 4 Знак"/>
    <w:basedOn w:val="a2"/>
    <w:link w:val="4"/>
    <w:uiPriority w:val="9"/>
    <w:rsid w:val="00F01695"/>
    <w:rPr>
      <w:rFonts w:ascii="Cambria" w:eastAsiaTheme="majorEastAsia" w:hAnsi="Cambria" w:cstheme="majorBidi"/>
      <w:i/>
      <w:iCs/>
      <w:sz w:val="24"/>
    </w:rPr>
  </w:style>
  <w:style w:type="paragraph" w:customStyle="1" w:styleId="aff9">
    <w:name w:val="Колонтитул первой страницы"/>
    <w:link w:val="affa"/>
    <w:qFormat/>
    <w:rsid w:val="00F01695"/>
    <w:pPr>
      <w:suppressAutoHyphens w:val="0"/>
      <w:contextualSpacing/>
      <w:jc w:val="center"/>
    </w:pPr>
    <w:rPr>
      <w:rFonts w:ascii="Cambria" w:hAnsi="Cambria"/>
      <w:sz w:val="24"/>
      <w:szCs w:val="24"/>
    </w:rPr>
  </w:style>
  <w:style w:type="character" w:customStyle="1" w:styleId="affa">
    <w:name w:val="Колонтитул первой страницы Знак"/>
    <w:basedOn w:val="a2"/>
    <w:link w:val="aff9"/>
    <w:rsid w:val="00F01695"/>
    <w:rPr>
      <w:rFonts w:ascii="Cambria" w:hAnsi="Cambria"/>
      <w:sz w:val="24"/>
      <w:szCs w:val="24"/>
    </w:rPr>
  </w:style>
  <w:style w:type="paragraph" w:customStyle="1" w:styleId="affb">
    <w:name w:val="Название документа"/>
    <w:link w:val="affc"/>
    <w:qFormat/>
    <w:rsid w:val="00F01695"/>
    <w:pPr>
      <w:suppressAutoHyphens w:val="0"/>
      <w:spacing w:before="4000" w:line="259" w:lineRule="auto"/>
      <w:ind w:left="3119"/>
    </w:pPr>
    <w:rPr>
      <w:rFonts w:ascii="Cambria" w:hAnsi="Cambria"/>
      <w:b/>
      <w:sz w:val="28"/>
    </w:rPr>
  </w:style>
  <w:style w:type="character" w:customStyle="1" w:styleId="affc">
    <w:name w:val="Название документа Знак"/>
    <w:basedOn w:val="a2"/>
    <w:link w:val="affb"/>
    <w:rsid w:val="00F01695"/>
    <w:rPr>
      <w:rFonts w:ascii="Cambria" w:hAnsi="Cambria"/>
      <w:b/>
      <w:sz w:val="28"/>
    </w:rPr>
  </w:style>
  <w:style w:type="paragraph" w:customStyle="1" w:styleId="affd">
    <w:name w:val="Комментарий к названию документа"/>
    <w:basedOn w:val="affb"/>
    <w:link w:val="affe"/>
    <w:qFormat/>
    <w:rsid w:val="00F01695"/>
    <w:pPr>
      <w:spacing w:before="0"/>
      <w:ind w:left="3062" w:right="2126"/>
    </w:pPr>
    <w:rPr>
      <w:b w:val="0"/>
      <w:i/>
    </w:rPr>
  </w:style>
  <w:style w:type="character" w:customStyle="1" w:styleId="affe">
    <w:name w:val="Комментарий к названию документа Знак"/>
    <w:basedOn w:val="affc"/>
    <w:link w:val="affd"/>
    <w:rsid w:val="00F01695"/>
    <w:rPr>
      <w:rFonts w:ascii="Cambria" w:hAnsi="Cambria"/>
      <w:b w:val="0"/>
      <w:i/>
      <w:sz w:val="28"/>
    </w:rPr>
  </w:style>
  <w:style w:type="paragraph" w:customStyle="1" w:styleId="12">
    <w:name w:val="Маркированный список1"/>
    <w:basedOn w:val="af9"/>
    <w:link w:val="19"/>
    <w:qFormat/>
    <w:rsid w:val="008E74D7"/>
    <w:pPr>
      <w:numPr>
        <w:numId w:val="35"/>
      </w:numPr>
      <w:spacing w:before="40"/>
      <w:jc w:val="both"/>
    </w:pPr>
  </w:style>
  <w:style w:type="character" w:customStyle="1" w:styleId="19">
    <w:name w:val="Маркированный список1 Знак"/>
    <w:basedOn w:val="afa"/>
    <w:link w:val="12"/>
    <w:rsid w:val="008E74D7"/>
    <w:rPr>
      <w:rFonts w:ascii="Cambria" w:hAnsi="Cambria"/>
      <w:sz w:val="24"/>
    </w:rPr>
  </w:style>
  <w:style w:type="paragraph" w:customStyle="1" w:styleId="20">
    <w:name w:val="Многоуровневый список 2"/>
    <w:basedOn w:val="af9"/>
    <w:link w:val="25"/>
    <w:qFormat/>
    <w:rsid w:val="00F01695"/>
    <w:pPr>
      <w:numPr>
        <w:numId w:val="36"/>
      </w:numPr>
      <w:jc w:val="both"/>
    </w:pPr>
  </w:style>
  <w:style w:type="character" w:customStyle="1" w:styleId="25">
    <w:name w:val="Многоуровневый список 2 Знак"/>
    <w:basedOn w:val="afa"/>
    <w:link w:val="20"/>
    <w:rsid w:val="00F01695"/>
    <w:rPr>
      <w:rFonts w:ascii="Cambria" w:hAnsi="Cambria"/>
      <w:sz w:val="24"/>
    </w:rPr>
  </w:style>
  <w:style w:type="paragraph" w:customStyle="1" w:styleId="10">
    <w:name w:val="Многоуровневый список1"/>
    <w:link w:val="1a"/>
    <w:qFormat/>
    <w:rsid w:val="00F01695"/>
    <w:pPr>
      <w:numPr>
        <w:numId w:val="37"/>
      </w:numPr>
      <w:suppressAutoHyphens w:val="0"/>
      <w:spacing w:after="160" w:line="259" w:lineRule="auto"/>
      <w:jc w:val="both"/>
    </w:pPr>
    <w:rPr>
      <w:rFonts w:ascii="Cambria" w:hAnsi="Cambria"/>
      <w:sz w:val="24"/>
    </w:rPr>
  </w:style>
  <w:style w:type="character" w:customStyle="1" w:styleId="1a">
    <w:name w:val="Многоуровневый список1 Знак"/>
    <w:basedOn w:val="afa"/>
    <w:link w:val="10"/>
    <w:rsid w:val="00F01695"/>
    <w:rPr>
      <w:rFonts w:ascii="Cambria" w:hAnsi="Cambria"/>
      <w:sz w:val="24"/>
    </w:rPr>
  </w:style>
  <w:style w:type="paragraph" w:customStyle="1" w:styleId="afff">
    <w:name w:val="Название тома"/>
    <w:link w:val="afff0"/>
    <w:qFormat/>
    <w:rsid w:val="00F01695"/>
    <w:pPr>
      <w:suppressAutoHyphens w:val="0"/>
      <w:spacing w:before="4000" w:after="160" w:line="259" w:lineRule="auto"/>
      <w:jc w:val="center"/>
    </w:pPr>
    <w:rPr>
      <w:rFonts w:ascii="Cambria" w:hAnsi="Cambria"/>
      <w:sz w:val="32"/>
    </w:rPr>
  </w:style>
  <w:style w:type="character" w:customStyle="1" w:styleId="afff0">
    <w:name w:val="Название тома Знак"/>
    <w:basedOn w:val="a2"/>
    <w:link w:val="afff"/>
    <w:rsid w:val="00F01695"/>
    <w:rPr>
      <w:rFonts w:ascii="Cambria" w:hAnsi="Cambria"/>
      <w:sz w:val="32"/>
    </w:rPr>
  </w:style>
  <w:style w:type="paragraph" w:styleId="a">
    <w:name w:val="List Number"/>
    <w:basedOn w:val="a1"/>
    <w:uiPriority w:val="99"/>
    <w:semiHidden/>
    <w:unhideWhenUsed/>
    <w:rsid w:val="00F01695"/>
    <w:pPr>
      <w:numPr>
        <w:numId w:val="38"/>
      </w:numPr>
      <w:contextualSpacing/>
    </w:pPr>
  </w:style>
  <w:style w:type="paragraph" w:customStyle="1" w:styleId="11">
    <w:name w:val="Нумерованный список1"/>
    <w:basedOn w:val="12"/>
    <w:link w:val="1b"/>
    <w:qFormat/>
    <w:rsid w:val="00F01695"/>
    <w:pPr>
      <w:numPr>
        <w:numId w:val="39"/>
      </w:numPr>
    </w:pPr>
  </w:style>
  <w:style w:type="character" w:customStyle="1" w:styleId="1b">
    <w:name w:val="Нумерованный список1 Знак"/>
    <w:basedOn w:val="19"/>
    <w:link w:val="11"/>
    <w:rsid w:val="00F01695"/>
    <w:rPr>
      <w:rFonts w:ascii="Cambria" w:hAnsi="Cambria"/>
      <w:sz w:val="24"/>
    </w:rPr>
  </w:style>
  <w:style w:type="paragraph" w:customStyle="1" w:styleId="2">
    <w:name w:val="Нумерованный список2"/>
    <w:basedOn w:val="10"/>
    <w:link w:val="26"/>
    <w:rsid w:val="00F01695"/>
    <w:pPr>
      <w:numPr>
        <w:numId w:val="40"/>
      </w:numPr>
    </w:pPr>
  </w:style>
  <w:style w:type="character" w:customStyle="1" w:styleId="26">
    <w:name w:val="Нумерованный список2 Знак"/>
    <w:basedOn w:val="1b"/>
    <w:link w:val="2"/>
    <w:rsid w:val="00F01695"/>
    <w:rPr>
      <w:rFonts w:ascii="Cambria" w:hAnsi="Cambria"/>
      <w:sz w:val="24"/>
    </w:rPr>
  </w:style>
  <w:style w:type="table" w:customStyle="1" w:styleId="afff1">
    <w:name w:val="Основная таблица"/>
    <w:basedOn w:val="a3"/>
    <w:uiPriority w:val="99"/>
    <w:rsid w:val="00F01695"/>
    <w:pPr>
      <w:suppressAutoHyphens w:val="0"/>
    </w:pPr>
    <w:rPr>
      <w:rFonts w:ascii="Cambria" w:hAnsi="Cambria"/>
    </w:rPr>
    <w:tblPr>
      <w:tblInd w:w="0" w:type="dxa"/>
      <w:tblCellMar>
        <w:top w:w="0" w:type="dxa"/>
        <w:left w:w="108" w:type="dxa"/>
        <w:bottom w:w="0" w:type="dxa"/>
        <w:right w:w="108" w:type="dxa"/>
      </w:tblCellMar>
    </w:tblPr>
  </w:style>
  <w:style w:type="table" w:customStyle="1" w:styleId="1c">
    <w:name w:val="Сетка таблицы светлая1"/>
    <w:basedOn w:val="a3"/>
    <w:uiPriority w:val="40"/>
    <w:rsid w:val="00F01695"/>
    <w:pPr>
      <w:suppressAutoHyphens w:val="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ff2">
    <w:name w:val="Intense Reference"/>
    <w:basedOn w:val="a2"/>
    <w:uiPriority w:val="32"/>
    <w:qFormat/>
    <w:rsid w:val="00F01695"/>
    <w:rPr>
      <w:rFonts w:ascii="Cambria" w:hAnsi="Cambria"/>
      <w:b/>
      <w:bCs/>
      <w:smallCaps/>
      <w:color w:val="4472C4" w:themeColor="accent1"/>
      <w:spacing w:val="5"/>
    </w:rPr>
  </w:style>
  <w:style w:type="character" w:styleId="afff3">
    <w:name w:val="Subtle Reference"/>
    <w:basedOn w:val="a2"/>
    <w:uiPriority w:val="31"/>
    <w:qFormat/>
    <w:rsid w:val="00F01695"/>
    <w:rPr>
      <w:rFonts w:ascii="Cambria" w:hAnsi="Cambria"/>
      <w:smallCaps/>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183712212">
      <w:bodyDiv w:val="1"/>
      <w:marLeft w:val="0"/>
      <w:marRight w:val="0"/>
      <w:marTop w:val="0"/>
      <w:marBottom w:val="0"/>
      <w:divBdr>
        <w:top w:val="none" w:sz="0" w:space="0" w:color="auto"/>
        <w:left w:val="none" w:sz="0" w:space="0" w:color="auto"/>
        <w:bottom w:val="none" w:sz="0" w:space="0" w:color="auto"/>
        <w:right w:val="none" w:sz="0" w:space="0" w:color="auto"/>
      </w:divBdr>
    </w:div>
    <w:div w:id="890269153">
      <w:bodyDiv w:val="1"/>
      <w:marLeft w:val="0"/>
      <w:marRight w:val="0"/>
      <w:marTop w:val="0"/>
      <w:marBottom w:val="0"/>
      <w:divBdr>
        <w:top w:val="none" w:sz="0" w:space="0" w:color="auto"/>
        <w:left w:val="none" w:sz="0" w:space="0" w:color="auto"/>
        <w:bottom w:val="none" w:sz="0" w:space="0" w:color="auto"/>
        <w:right w:val="none" w:sz="0" w:space="0" w:color="auto"/>
      </w:divBdr>
    </w:div>
    <w:div w:id="122980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CD4-CBEF-465A-B9EB-76516B94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16032</Words>
  <Characters>91389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Filin</dc:creator>
  <cp:lastModifiedBy>User</cp:lastModifiedBy>
  <cp:revision>2</cp:revision>
  <dcterms:created xsi:type="dcterms:W3CDTF">2023-07-27T06:24:00Z</dcterms:created>
  <dcterms:modified xsi:type="dcterms:W3CDTF">2023-07-27T06:24:00Z</dcterms:modified>
  <dc:language>ru-RU</dc:language>
</cp:coreProperties>
</file>