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7D" w:rsidRDefault="0009615F">
      <w:pPr>
        <w:pStyle w:val="20"/>
        <w:framePr w:w="15979" w:h="2040" w:hRule="exact" w:wrap="none" w:vAnchor="page" w:hAnchor="page" w:x="357" w:y="601"/>
        <w:shd w:val="clear" w:color="auto" w:fill="auto"/>
        <w:ind w:right="460"/>
      </w:pPr>
      <w:proofErr w:type="gramStart"/>
      <w:r>
        <w:rPr>
          <w:rStyle w:val="21"/>
        </w:rPr>
        <w:t>Обобщенная информация об исполнении (ненадлежащем исполнении) обязанности представить сведения о доходах,</w:t>
      </w:r>
      <w:r>
        <w:rPr>
          <w:rStyle w:val="21"/>
        </w:rPr>
        <w:br/>
        <w:t>расходах, об имуществе и обязательствах имущественного характера лицами, замещающими муниципальные должности</w:t>
      </w:r>
      <w:r>
        <w:rPr>
          <w:rStyle w:val="21"/>
        </w:rPr>
        <w:br/>
        <w:t>депутата представительного органа муниципального образования, в соответствии с частью 5 статьи 2 Закона Ивановской</w:t>
      </w:r>
      <w:r>
        <w:rPr>
          <w:rStyle w:val="21"/>
        </w:rPr>
        <w:br/>
        <w:t>области от 02.05.2017 № 25-03 «О порядке представления гражданами, претендующими на замещение муниципальной</w:t>
      </w:r>
      <w:r>
        <w:rPr>
          <w:rStyle w:val="21"/>
        </w:rPr>
        <w:br/>
        <w:t>должности, и лицами, замещающими муниципальные должности, сведений о доходах, расходах, об имуществе</w:t>
      </w:r>
      <w:proofErr w:type="gramEnd"/>
      <w:r>
        <w:rPr>
          <w:rStyle w:val="21"/>
        </w:rPr>
        <w:t xml:space="preserve"> и</w:t>
      </w:r>
      <w:r>
        <w:rPr>
          <w:rStyle w:val="21"/>
        </w:rPr>
        <w:br/>
      </w:r>
      <w:proofErr w:type="gramStart"/>
      <w:r>
        <w:rPr>
          <w:rStyle w:val="21"/>
        </w:rPr>
        <w:t>обязательствах</w:t>
      </w:r>
      <w:proofErr w:type="gramEnd"/>
      <w:r>
        <w:rPr>
          <w:rStyle w:val="21"/>
        </w:rPr>
        <w:t xml:space="preserve"> имущественного характера Губернатору Ивановской области» (далее - Закон Ивановской области)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85"/>
        <w:gridCol w:w="3408"/>
        <w:gridCol w:w="3408"/>
        <w:gridCol w:w="27"/>
        <w:gridCol w:w="3375"/>
        <w:gridCol w:w="16"/>
        <w:gridCol w:w="2861"/>
      </w:tblGrid>
      <w:tr w:rsidR="003D027D">
        <w:trPr>
          <w:trHeight w:hRule="exact" w:val="239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900" w:rsidRDefault="004C5900" w:rsidP="004C5900">
            <w:pPr>
              <w:pStyle w:val="20"/>
              <w:framePr w:w="15979" w:h="3048" w:wrap="none" w:vAnchor="page" w:hAnchor="page" w:x="357" w:y="2813"/>
              <w:shd w:val="clear" w:color="auto" w:fill="auto"/>
              <w:spacing w:line="230" w:lineRule="exact"/>
              <w:rPr>
                <w:rStyle w:val="210pt"/>
              </w:rPr>
            </w:pPr>
          </w:p>
          <w:p w:rsidR="003D027D" w:rsidRDefault="0009615F" w:rsidP="004C5900">
            <w:pPr>
              <w:pStyle w:val="20"/>
              <w:framePr w:w="15979" w:h="3048" w:wrap="none" w:vAnchor="page" w:hAnchor="page" w:x="357" w:y="2813"/>
              <w:shd w:val="clear" w:color="auto" w:fill="auto"/>
              <w:spacing w:line="230" w:lineRule="exact"/>
            </w:pPr>
            <w:r>
              <w:rPr>
                <w:rStyle w:val="210pt"/>
              </w:rPr>
              <w:t>Общее 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27D" w:rsidRDefault="0009615F" w:rsidP="004C5900">
            <w:pPr>
              <w:pStyle w:val="20"/>
              <w:framePr w:w="15979" w:h="3048" w:wrap="none" w:vAnchor="page" w:hAnchor="page" w:x="357" w:y="2813"/>
              <w:shd w:val="clear" w:color="auto" w:fill="auto"/>
              <w:spacing w:line="226" w:lineRule="exact"/>
              <w:ind w:left="160" w:firstLine="240"/>
            </w:pPr>
            <w:r>
              <w:rPr>
                <w:rStyle w:val="210pt"/>
              </w:rPr>
              <w:t xml:space="preserve"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постоянной основе, представивших сведения о доходах, расходах, об имуществе и обязательствах имущественного </w:t>
            </w:r>
            <w:r>
              <w:rPr>
                <w:rStyle w:val="210pt0"/>
              </w:rPr>
              <w:t>характера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27D" w:rsidRDefault="0009615F" w:rsidP="004C5900">
            <w:pPr>
              <w:pStyle w:val="20"/>
              <w:framePr w:w="15979" w:h="3048" w:wrap="none" w:vAnchor="page" w:hAnchor="page" w:x="357" w:y="2813"/>
              <w:shd w:val="clear" w:color="auto" w:fill="auto"/>
              <w:spacing w:line="226" w:lineRule="exact"/>
            </w:pPr>
            <w:r>
              <w:rPr>
                <w:rStyle w:val="210pt"/>
              </w:rPr>
              <w:t xml:space="preserve"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представивших сведения о доходах, расходах, об имуществе и обязательствах имущественного </w:t>
            </w:r>
            <w:r>
              <w:rPr>
                <w:rStyle w:val="210pt0"/>
              </w:rPr>
              <w:t>характера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27D" w:rsidRDefault="0009615F" w:rsidP="004C5900">
            <w:pPr>
              <w:pStyle w:val="20"/>
              <w:framePr w:w="15979" w:h="3048" w:wrap="none" w:vAnchor="page" w:hAnchor="page" w:x="357" w:y="2813"/>
              <w:shd w:val="clear" w:color="auto" w:fill="auto"/>
              <w:spacing w:line="226" w:lineRule="exact"/>
            </w:pPr>
            <w:r>
              <w:rPr>
                <w:rStyle w:val="210pt"/>
              </w:rPr>
              <w:t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представивших сообщения в порядке, установленном абзацем пятым части 5 статьи 2 Закона Ивановской области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27D" w:rsidRDefault="0009615F" w:rsidP="004C5900">
            <w:pPr>
              <w:pStyle w:val="20"/>
              <w:framePr w:w="15979" w:h="3048" w:wrap="none" w:vAnchor="page" w:hAnchor="page" w:x="357" w:y="2813"/>
              <w:shd w:val="clear" w:color="auto" w:fill="auto"/>
              <w:spacing w:line="230" w:lineRule="exact"/>
            </w:pPr>
            <w:r>
              <w:rPr>
                <w:rStyle w:val="210pt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 обязанность представить сведения о доходах, расходах, об имуществе и обязательствах </w:t>
            </w:r>
            <w:r>
              <w:rPr>
                <w:rStyle w:val="210pt1"/>
              </w:rPr>
              <w:t>имущественного характера</w:t>
            </w:r>
          </w:p>
        </w:tc>
      </w:tr>
      <w:tr w:rsidR="004C5900" w:rsidTr="00A446AB">
        <w:trPr>
          <w:trHeight w:hRule="exact" w:val="278"/>
        </w:trPr>
        <w:tc>
          <w:tcPr>
            <w:tcW w:w="159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900" w:rsidRDefault="004C5900" w:rsidP="00BA310E">
            <w:pPr>
              <w:framePr w:w="15979" w:h="3048" w:wrap="none" w:vAnchor="page" w:hAnchor="page" w:x="357" w:y="2813"/>
              <w:jc w:val="center"/>
              <w:rPr>
                <w:sz w:val="10"/>
                <w:szCs w:val="10"/>
              </w:rPr>
            </w:pPr>
            <w:r>
              <w:rPr>
                <w:rStyle w:val="2115pt"/>
                <w:rFonts w:eastAsia="Arial Unicode MS"/>
              </w:rPr>
              <w:t xml:space="preserve">Совет </w:t>
            </w:r>
            <w:r w:rsidR="00BA310E">
              <w:rPr>
                <w:rStyle w:val="2115pt"/>
                <w:rFonts w:eastAsia="Arial Unicode MS"/>
              </w:rPr>
              <w:t>Сабиновского</w:t>
            </w:r>
            <w:r>
              <w:rPr>
                <w:rStyle w:val="2115pt"/>
                <w:rFonts w:eastAsia="Arial Unicode MS"/>
              </w:rPr>
              <w:t xml:space="preserve"> сельского </w:t>
            </w:r>
            <w:r w:rsidRPr="004C5900">
              <w:rPr>
                <w:rStyle w:val="210pt"/>
                <w:rFonts w:eastAsia="Arial Unicode MS"/>
                <w:sz w:val="24"/>
                <w:szCs w:val="24"/>
              </w:rPr>
              <w:t>поселения</w:t>
            </w:r>
          </w:p>
        </w:tc>
      </w:tr>
      <w:tr w:rsidR="004C5900" w:rsidTr="004C5900">
        <w:trPr>
          <w:trHeight w:hRule="exact" w:val="379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5900" w:rsidRDefault="00BA310E" w:rsidP="004C5900">
            <w:pPr>
              <w:pStyle w:val="20"/>
              <w:framePr w:w="15979" w:h="3048" w:wrap="none" w:vAnchor="page" w:hAnchor="page" w:x="357" w:y="2813"/>
              <w:shd w:val="clear" w:color="auto" w:fill="auto"/>
              <w:spacing w:line="230" w:lineRule="exact"/>
            </w:pPr>
            <w: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900" w:rsidRDefault="004C5900" w:rsidP="004C5900">
            <w:pPr>
              <w:framePr w:w="15979" w:h="3048" w:wrap="none" w:vAnchor="page" w:hAnchor="page" w:x="357" w:y="2813"/>
              <w:rPr>
                <w:sz w:val="10"/>
                <w:szCs w:val="10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5900" w:rsidRDefault="004C5900" w:rsidP="004C5900">
            <w:pPr>
              <w:pStyle w:val="20"/>
              <w:framePr w:w="15979" w:h="3048" w:wrap="none" w:vAnchor="page" w:hAnchor="page" w:x="357" w:y="2813"/>
              <w:shd w:val="clear" w:color="auto" w:fill="auto"/>
              <w:spacing w:line="230" w:lineRule="exact"/>
              <w:jc w:val="left"/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5900" w:rsidRDefault="00BA310E" w:rsidP="004C5900">
            <w:pPr>
              <w:pStyle w:val="20"/>
              <w:framePr w:w="15979" w:h="3048" w:wrap="none" w:vAnchor="page" w:hAnchor="page" w:x="357" w:y="2813"/>
              <w:spacing w:line="230" w:lineRule="exact"/>
              <w:ind w:left="1565"/>
              <w:jc w:val="left"/>
            </w:pPr>
            <w:r>
              <w:t>9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5900" w:rsidRDefault="004C5900" w:rsidP="004C5900">
            <w:pPr>
              <w:pStyle w:val="20"/>
              <w:framePr w:w="15979" w:h="3048" w:wrap="none" w:vAnchor="page" w:hAnchor="page" w:x="357" w:y="2813"/>
              <w:spacing w:line="230" w:lineRule="exact"/>
              <w:jc w:val="left"/>
            </w:pPr>
          </w:p>
        </w:tc>
      </w:tr>
    </w:tbl>
    <w:p w:rsidR="003D027D" w:rsidRDefault="003D027D">
      <w:pPr>
        <w:rPr>
          <w:sz w:val="2"/>
          <w:szCs w:val="2"/>
        </w:rPr>
      </w:pPr>
    </w:p>
    <w:sectPr w:rsidR="003D027D" w:rsidSect="0007372F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708" w:rsidRDefault="00255708">
      <w:r>
        <w:separator/>
      </w:r>
    </w:p>
  </w:endnote>
  <w:endnote w:type="continuationSeparator" w:id="0">
    <w:p w:rsidR="00255708" w:rsidRDefault="00255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708" w:rsidRDefault="00255708"/>
  </w:footnote>
  <w:footnote w:type="continuationSeparator" w:id="0">
    <w:p w:rsidR="00255708" w:rsidRDefault="0025570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D027D"/>
    <w:rsid w:val="0007372F"/>
    <w:rsid w:val="0009615F"/>
    <w:rsid w:val="000B7292"/>
    <w:rsid w:val="000D28F9"/>
    <w:rsid w:val="00255708"/>
    <w:rsid w:val="003D027D"/>
    <w:rsid w:val="004C5900"/>
    <w:rsid w:val="00771F75"/>
    <w:rsid w:val="007B56BE"/>
    <w:rsid w:val="007F2C30"/>
    <w:rsid w:val="00A279C6"/>
    <w:rsid w:val="00BA310E"/>
    <w:rsid w:val="00E079CC"/>
    <w:rsid w:val="00ED4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372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372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737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0737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0737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sid w:val="000737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1">
    <w:name w:val="Основной текст (2) + 10 pt"/>
    <w:basedOn w:val="2"/>
    <w:rsid w:val="000737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sid w:val="000737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"/>
    <w:basedOn w:val="2"/>
    <w:rsid w:val="000737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7372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dcterms:created xsi:type="dcterms:W3CDTF">2025-05-23T06:56:00Z</dcterms:created>
  <dcterms:modified xsi:type="dcterms:W3CDTF">2025-05-23T06:56:00Z</dcterms:modified>
</cp:coreProperties>
</file>