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2A14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определения поставщика (подрядчика, исполнителя) </w:t>
      </w:r>
      <w:r>
        <w:rPr>
          <w:rFonts w:ascii="Times New Roman" w:hAnsi="Times New Roman"/>
          <w:b/>
          <w:bCs/>
          <w:sz w:val="24"/>
          <w:szCs w:val="24"/>
        </w:rPr>
        <w:br/>
        <w:t>0133200001723000548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709DD" w14:paraId="132FB87A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3600FDF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74D7FE2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B1235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 февраля 2023г.</w:t>
            </w:r>
          </w:p>
        </w:tc>
      </w:tr>
    </w:tbl>
    <w:p w14:paraId="28C4DCB7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3541B65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/>
          <w:sz w:val="24"/>
          <w:szCs w:val="24"/>
        </w:rPr>
        <w:t xml:space="preserve"> АДМИНИСТРАЦИЯ САБИНОВСКОГО СЕЛЬСКОГО ПОСЕЛЕНИЯ ЛЕЖНЕВСКОГО МУНИЦИПАЛЬНОГО РАЙОНА ИВАНОВСКОЙ ОБЛАСТИ</w:t>
      </w:r>
      <w:r w:rsidR="00B12353">
        <w:rPr>
          <w:rFonts w:ascii="Times New Roman" w:hAnsi="Times New Roman"/>
          <w:sz w:val="24"/>
          <w:szCs w:val="24"/>
        </w:rPr>
        <w:t>.</w:t>
      </w:r>
    </w:p>
    <w:p w14:paraId="6CABAD08" w14:textId="77777777" w:rsidR="001709DD" w:rsidRDefault="00B12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09DD">
        <w:rPr>
          <w:rFonts w:ascii="Times New Roman" w:hAnsi="Times New Roman"/>
          <w:sz w:val="24"/>
          <w:szCs w:val="24"/>
        </w:rPr>
        <w:t>Идентификационный код закупки: 233371104249037110100100100014399244</w:t>
      </w:r>
      <w:r>
        <w:rPr>
          <w:rFonts w:ascii="Times New Roman" w:hAnsi="Times New Roman"/>
          <w:sz w:val="24"/>
          <w:szCs w:val="24"/>
        </w:rPr>
        <w:t>.</w:t>
      </w:r>
      <w:r w:rsidR="001709DD">
        <w:rPr>
          <w:rFonts w:ascii="Arial" w:hAnsi="Arial" w:cs="Arial"/>
          <w:sz w:val="20"/>
          <w:szCs w:val="20"/>
        </w:rPr>
        <w:t xml:space="preserve"> </w:t>
      </w:r>
      <w:r w:rsidR="001709DD">
        <w:rPr>
          <w:rFonts w:ascii="Arial" w:hAnsi="Arial" w:cs="Arial"/>
          <w:sz w:val="20"/>
          <w:szCs w:val="20"/>
        </w:rPr>
        <w:br/>
      </w:r>
    </w:p>
    <w:p w14:paraId="111A06B8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Определение поставщика (подрядчика, исполнителя) осуществляет: ДЕПАРТАМЕНТ КОНКУРСОВ И АУКЦИОНОВ ИВАНОВСКОЙ ОБЛАСТИ</w:t>
      </w:r>
      <w:r w:rsidR="00B12353">
        <w:rPr>
          <w:rFonts w:ascii="Times New Roman" w:hAnsi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E80693B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Наименование </w:t>
      </w:r>
      <w:r w:rsidR="00B12353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предмета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12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Благоустройство дворовой территории дома № 19 с. Кукарино в рамках реализации проектов развития территорий муниципальных образований Ивановской области.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0F51D29B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798 890 руб. </w:t>
      </w:r>
      <w:r>
        <w:rPr>
          <w:rFonts w:ascii="Times New Roman" w:hAnsi="Times New Roman"/>
          <w:sz w:val="24"/>
          <w:szCs w:val="24"/>
        </w:rPr>
        <w:br/>
      </w:r>
      <w:r w:rsidR="00B1235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Текущее снижение:</w:t>
      </w:r>
      <w:r>
        <w:rPr>
          <w:rFonts w:ascii="Times New Roman" w:hAnsi="Times New Roman"/>
          <w:sz w:val="24"/>
          <w:szCs w:val="24"/>
        </w:rPr>
        <w:t xml:space="preserve"> 9,37%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51093370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1235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Извещение об осуществлении закупки размещено «11» февраля 2023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/>
          <w:sz w:val="24"/>
          <w:szCs w:val="24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69073331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1235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Процедура подведения итогов электронного аукциона 0133200001723000548 проводилась комиссией по осуществлению закупок 2</w:t>
      </w:r>
      <w:r w:rsidR="00B123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.02.2023</w:t>
      </w:r>
      <w:r w:rsidR="00B1235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5443C108" w14:textId="77777777" w:rsidR="00B12353" w:rsidRPr="005D0A65" w:rsidRDefault="00B12353" w:rsidP="00B12353">
      <w:pPr>
        <w:pStyle w:val="Listing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D0A65">
        <w:rPr>
          <w:rFonts w:ascii="Times New Roman" w:hAnsi="Times New Roman"/>
          <w:b/>
          <w:sz w:val="24"/>
          <w:szCs w:val="24"/>
        </w:rPr>
        <w:t>5.</w:t>
      </w:r>
      <w:r w:rsidRPr="005D0A65">
        <w:rPr>
          <w:rFonts w:ascii="Times New Roman" w:hAnsi="Times New Roman"/>
          <w:sz w:val="24"/>
          <w:szCs w:val="24"/>
        </w:rPr>
        <w:t xml:space="preserve"> Состав комиссии по осуществлению закупок: </w:t>
      </w:r>
      <w:r w:rsidRPr="005D0A6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5D0A65">
        <w:rPr>
          <w:rFonts w:ascii="Times New Roman" w:hAnsi="Times New Roman"/>
          <w:sz w:val="24"/>
          <w:szCs w:val="24"/>
        </w:rPr>
        <w:t>Председатель комиссии: Сергеева Елена Витальевна</w:t>
      </w:r>
    </w:p>
    <w:p w14:paraId="46512EC4" w14:textId="77777777" w:rsidR="00B12353" w:rsidRPr="005D0A65" w:rsidRDefault="00B12353" w:rsidP="00B12353">
      <w:pPr>
        <w:pStyle w:val="Listing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0A65">
        <w:rPr>
          <w:rFonts w:ascii="Times New Roman" w:hAnsi="Times New Roman"/>
          <w:sz w:val="24"/>
          <w:szCs w:val="24"/>
        </w:rPr>
        <w:t>Член комиссии: Колчина Юлия Александровна</w:t>
      </w:r>
    </w:p>
    <w:p w14:paraId="337BED65" w14:textId="77777777" w:rsidR="00B12353" w:rsidRDefault="00B12353" w:rsidP="00B12353">
      <w:pPr>
        <w:pStyle w:val="Listing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0A65">
        <w:rPr>
          <w:rFonts w:ascii="Times New Roman" w:hAnsi="Times New Roman"/>
          <w:sz w:val="24"/>
          <w:szCs w:val="24"/>
        </w:rPr>
        <w:t>Член комиссии: Новожилова Наталья Викторовна.</w:t>
      </w:r>
    </w:p>
    <w:p w14:paraId="344F0D84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="00B1235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На заседании комиссии по осуществлению закупок (Комиссия по осуществлению закупок) при подведении итогов электронного аукциона присутствовали: </w:t>
      </w:r>
      <w:r>
        <w:rPr>
          <w:rFonts w:ascii="Times New Roman" w:hAnsi="Times New Roman"/>
          <w:sz w:val="24"/>
          <w:szCs w:val="24"/>
        </w:rPr>
        <w:br/>
      </w:r>
      <w:r w:rsidR="00B1235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Председатель комиссии: Сергеева Елена Витальевна  </w:t>
      </w:r>
      <w:r>
        <w:rPr>
          <w:rFonts w:ascii="Times New Roman" w:hAnsi="Times New Roman"/>
          <w:sz w:val="24"/>
          <w:szCs w:val="24"/>
        </w:rPr>
        <w:br/>
      </w:r>
      <w:r w:rsidR="00B1235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Член комиссии: Колчина Юлия Александровна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57C641EA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353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Комиссия по осуществлению закупок рассмотрела в соответствии со ст. 49 Федерального закона № 44-ФЗ  заявки на участие в закупке, информацию и документы на соответствие извещению об осуществлении закупки и приняла следующие решения: 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1701"/>
        <w:gridCol w:w="1843"/>
        <w:gridCol w:w="5018"/>
      </w:tblGrid>
      <w:tr w:rsidR="001709DD" w14:paraId="154CBBE5" w14:textId="77777777" w:rsidTr="004D36E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A5A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Порядковый номер, присвоенный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18F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653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ACCB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1709DD" w14:paraId="5157C24C" w14:textId="77777777" w:rsidTr="004D36E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F2FE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D9F5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41E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41D" w14:textId="77777777" w:rsidR="004D36E2" w:rsidRDefault="004137DB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36E2" w:rsidRPr="004D36E2">
              <w:rPr>
                <w:rFonts w:ascii="Times New Roman" w:hAnsi="Times New Roman"/>
                <w:sz w:val="24"/>
                <w:szCs w:val="24"/>
              </w:rPr>
              <w:t>В соответствии с п.</w:t>
            </w:r>
            <w:r w:rsidR="00FD4724">
              <w:rPr>
                <w:rFonts w:ascii="Times New Roman" w:hAnsi="Times New Roman"/>
                <w:sz w:val="24"/>
                <w:szCs w:val="24"/>
              </w:rPr>
              <w:t xml:space="preserve"> 1 ч. 12 ст. 48 Федерального  закона от  </w:t>
            </w:r>
            <w:r w:rsidR="004D36E2" w:rsidRPr="004D36E2">
              <w:rPr>
                <w:rFonts w:ascii="Times New Roman" w:hAnsi="Times New Roman"/>
                <w:sz w:val="24"/>
                <w:szCs w:val="24"/>
              </w:rPr>
              <w:t xml:space="preserve">05.04.2013г. № 44-ФЗ (далее – № 44-ФЗ) в связи с непредставлением в заявке на участие в закупке информации и документов, предусмотренных извещением об осуществлении закупки в соответствии с настоящим Федеральным законом, а именно: </w:t>
            </w:r>
          </w:p>
          <w:p w14:paraId="1F2D77FC" w14:textId="77777777" w:rsidR="004D36E2" w:rsidRDefault="004D36E2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E2">
              <w:rPr>
                <w:rFonts w:ascii="Times New Roman" w:hAnsi="Times New Roman"/>
                <w:sz w:val="24"/>
                <w:szCs w:val="24"/>
              </w:rPr>
              <w:t>- (пп. «п» п. 1 ч.1 ст. 43)   отсутствуют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контракта.</w:t>
            </w:r>
          </w:p>
          <w:p w14:paraId="2E60C44E" w14:textId="77777777" w:rsidR="004137DB" w:rsidRDefault="004137DB" w:rsidP="004D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9DD" w14:paraId="58D15063" w14:textId="77777777" w:rsidTr="004D36E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EE8" w14:textId="77777777" w:rsidR="001709DD" w:rsidRDefault="001709DD" w:rsidP="00B123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731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5A3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F1CE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709DD" w14:paraId="7FF9E1EF" w14:textId="77777777" w:rsidTr="004D36E2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D06" w14:textId="77777777" w:rsidR="001709DD" w:rsidRDefault="001709DD" w:rsidP="00B123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113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8CF9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9B4" w14:textId="77777777" w:rsidR="001709DD" w:rsidRDefault="001709DD" w:rsidP="00B1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14:paraId="305D7BF8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0D69B389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решении каждого члена комиссии по осуществлению закупок: 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410"/>
        <w:gridCol w:w="5425"/>
      </w:tblGrid>
      <w:tr w:rsidR="001709DD" w14:paraId="7667F3E3" w14:textId="77777777" w:rsidTr="00B12353">
        <w:trPr>
          <w:trHeight w:val="100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4B77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CA8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№1</w:t>
            </w:r>
          </w:p>
        </w:tc>
      </w:tr>
      <w:tr w:rsidR="001709DD" w14:paraId="17176D71" w14:textId="77777777" w:rsidTr="00B12353">
        <w:trPr>
          <w:trHeight w:val="100"/>
          <w:jc w:val="center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7C6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797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2B2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D36E2" w14:paraId="184D921C" w14:textId="77777777" w:rsidTr="00B12353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330E" w14:textId="77777777" w:rsidR="004D36E2" w:rsidRDefault="004D36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Елена Витальевна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A55" w14:textId="77777777" w:rsidR="004D36E2" w:rsidRDefault="004D36E2" w:rsidP="0020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374D" w14:textId="77777777" w:rsidR="0072457B" w:rsidRDefault="0072457B" w:rsidP="0072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E2">
              <w:rPr>
                <w:rFonts w:ascii="Times New Roman" w:hAnsi="Times New Roman"/>
                <w:sz w:val="24"/>
                <w:szCs w:val="24"/>
              </w:rPr>
              <w:t xml:space="preserve">В соответствии с п. 1 ч. 12 </w:t>
            </w:r>
            <w:r w:rsidR="00FD4724">
              <w:rPr>
                <w:rFonts w:ascii="Times New Roman" w:hAnsi="Times New Roman"/>
                <w:sz w:val="24"/>
                <w:szCs w:val="24"/>
              </w:rPr>
              <w:t xml:space="preserve">ст. 48 Федерального    закона от   </w:t>
            </w:r>
            <w:r w:rsidRPr="004D36E2">
              <w:rPr>
                <w:rFonts w:ascii="Times New Roman" w:hAnsi="Times New Roman"/>
                <w:sz w:val="24"/>
                <w:szCs w:val="24"/>
              </w:rPr>
              <w:t xml:space="preserve">05.04.2013г. № 44-ФЗ (далее – № 44-ФЗ) в связи с непредставлением в заявке на участие в закупке информации и документов, предусмотренных извещением об осуществлении закупки в соответствии с настоящим Федеральным законом, а именно: </w:t>
            </w:r>
          </w:p>
          <w:p w14:paraId="404E5632" w14:textId="77777777" w:rsidR="004D36E2" w:rsidRDefault="0072457B" w:rsidP="0072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E2">
              <w:rPr>
                <w:rFonts w:ascii="Times New Roman" w:hAnsi="Times New Roman"/>
                <w:sz w:val="24"/>
                <w:szCs w:val="24"/>
              </w:rPr>
              <w:t>- (пп. «п» п. 1 ч.1 ст. 43)   отсутствуют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контракта.</w:t>
            </w:r>
          </w:p>
        </w:tc>
      </w:tr>
      <w:tr w:rsidR="004D36E2" w14:paraId="468762B0" w14:textId="77777777" w:rsidTr="00B12353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CC2" w14:textId="77777777" w:rsidR="004D36E2" w:rsidRDefault="004D36E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Юлия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E58" w14:textId="77777777" w:rsidR="004D36E2" w:rsidRDefault="004D36E2" w:rsidP="0020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726" w14:textId="77777777" w:rsidR="0072457B" w:rsidRDefault="0072457B" w:rsidP="0072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E2">
              <w:rPr>
                <w:rFonts w:ascii="Times New Roman" w:hAnsi="Times New Roman"/>
                <w:sz w:val="24"/>
                <w:szCs w:val="24"/>
              </w:rPr>
              <w:t xml:space="preserve">В соответствии с п. 1 ч. 12 </w:t>
            </w:r>
            <w:r w:rsidR="00FD4724">
              <w:rPr>
                <w:rFonts w:ascii="Times New Roman" w:hAnsi="Times New Roman"/>
                <w:sz w:val="24"/>
                <w:szCs w:val="24"/>
              </w:rPr>
              <w:t xml:space="preserve">ст. 48 Федерального    закона  от </w:t>
            </w:r>
            <w:r w:rsidRPr="004D36E2">
              <w:rPr>
                <w:rFonts w:ascii="Times New Roman" w:hAnsi="Times New Roman"/>
                <w:sz w:val="24"/>
                <w:szCs w:val="24"/>
              </w:rPr>
              <w:t xml:space="preserve">05.04.2013г. № 44-ФЗ (далее – № 44-ФЗ) в связи с непредставлением в заявке на участие в закупке информации и документов, предусмотренных извещением об осуществлении закупки в соответствии с настоящим Федеральным законом, а именно: </w:t>
            </w:r>
          </w:p>
          <w:p w14:paraId="2EFD4D33" w14:textId="77777777" w:rsidR="004D36E2" w:rsidRDefault="0072457B" w:rsidP="0072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E2">
              <w:rPr>
                <w:rFonts w:ascii="Times New Roman" w:hAnsi="Times New Roman"/>
                <w:sz w:val="24"/>
                <w:szCs w:val="24"/>
              </w:rPr>
              <w:t>- (пп. «п» п. 1 ч.1 ст. 43)   отсутствуют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контракта.</w:t>
            </w:r>
          </w:p>
        </w:tc>
      </w:tr>
      <w:tr w:rsidR="001709DD" w14:paraId="48478879" w14:textId="77777777" w:rsidTr="00B12353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683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1DB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DD" w14:paraId="5980E5F2" w14:textId="77777777" w:rsidTr="00B12353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298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5CDA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9DD" w14:paraId="004D9AC5" w14:textId="77777777" w:rsidTr="00B12353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4B15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A20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C37336F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2CBD0830" w14:textId="77777777" w:rsidR="0072457B" w:rsidRDefault="0072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268"/>
        <w:gridCol w:w="5567"/>
      </w:tblGrid>
      <w:tr w:rsidR="001709DD" w14:paraId="05BD8404" w14:textId="77777777" w:rsidTr="00925CBE">
        <w:trPr>
          <w:trHeight w:val="100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9A6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8B3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№2</w:t>
            </w:r>
          </w:p>
        </w:tc>
      </w:tr>
      <w:tr w:rsidR="001709DD" w14:paraId="1D15C55B" w14:textId="77777777" w:rsidTr="00925CBE">
        <w:trPr>
          <w:trHeight w:val="100"/>
          <w:jc w:val="center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EA4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477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FBC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1709DD" w14:paraId="51898FDB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787" w14:textId="77777777" w:rsidR="001709DD" w:rsidRDefault="001709DD" w:rsidP="00925C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Елена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D38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BC1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Соответствует извещению об осуществлении закупки</w:t>
            </w:r>
          </w:p>
        </w:tc>
      </w:tr>
      <w:tr w:rsidR="001709DD" w14:paraId="425BE0CF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AF1C" w14:textId="77777777" w:rsidR="001709DD" w:rsidRDefault="001709DD" w:rsidP="00925C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3E4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694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Соответствует извещению об осуществлении закупки</w:t>
            </w:r>
          </w:p>
        </w:tc>
      </w:tr>
      <w:tr w:rsidR="001709DD" w14:paraId="1D06C2A7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542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993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DD" w14:paraId="59B15A7F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7A0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9F7E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DD" w14:paraId="43475AEF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D0C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7FD8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3785805" w14:textId="77777777" w:rsidR="0072457B" w:rsidRDefault="0072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268"/>
        <w:gridCol w:w="5567"/>
      </w:tblGrid>
      <w:tr w:rsidR="001709DD" w14:paraId="1B8E6E5A" w14:textId="77777777" w:rsidTr="00925CBE">
        <w:trPr>
          <w:trHeight w:val="100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F72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B21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Заявка №3</w:t>
            </w:r>
          </w:p>
        </w:tc>
      </w:tr>
      <w:tr w:rsidR="001709DD" w14:paraId="489C5C1E" w14:textId="77777777" w:rsidTr="00925CBE">
        <w:trPr>
          <w:trHeight w:val="100"/>
          <w:jc w:val="center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29C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230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B45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1709DD" w14:paraId="35810440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3E0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Елена Витальевна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E36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C2F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Соответствует извещению об осуществлении закупки</w:t>
            </w:r>
          </w:p>
        </w:tc>
      </w:tr>
      <w:tr w:rsidR="001709DD" w14:paraId="5E931660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889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AF15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6DE6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Соответствует извещению об осуществлении закупки</w:t>
            </w:r>
          </w:p>
        </w:tc>
      </w:tr>
      <w:tr w:rsidR="001709DD" w14:paraId="4FF27261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4A99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4BC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DD" w14:paraId="52781C96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C42A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954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09DD" w14:paraId="5BD566A7" w14:textId="77777777" w:rsidTr="00925CBE">
        <w:trPr>
          <w:trHeight w:val="1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4DC" w14:textId="77777777" w:rsidR="001709DD" w:rsidRDefault="001709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B1E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4CFFCD2" w14:textId="77777777" w:rsidR="001709DD" w:rsidRDefault="001709DD" w:rsidP="00724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72457B">
        <w:rPr>
          <w:rFonts w:ascii="Times New Roman" w:hAnsi="Times New Roman"/>
          <w:b/>
          <w:sz w:val="24"/>
          <w:szCs w:val="24"/>
        </w:rPr>
        <w:t xml:space="preserve">     </w:t>
      </w:r>
      <w:r w:rsidRPr="00925CB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По результатам рассмотрения заявок на участие в электронном аукционе в соответствии с ч. 5 ст. 49 Федерального закона № 44-ФЗ комиссией по осуществлению закупок принято решение о соответствии требованиям, установленным в извещении об осуществлении закупки и присвоены следующие номера: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4"/>
        <w:gridCol w:w="3235"/>
        <w:gridCol w:w="2719"/>
        <w:gridCol w:w="1899"/>
      </w:tblGrid>
      <w:tr w:rsidR="001709DD" w14:paraId="47AB267C" w14:textId="77777777" w:rsidTr="00925CBE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A32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номер, присвоенный заявке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C11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DF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о цене контракта (руб.)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450" w14:textId="77777777" w:rsidR="001709DD" w:rsidRDefault="0017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Снижение, %</w:t>
            </w:r>
          </w:p>
        </w:tc>
      </w:tr>
      <w:tr w:rsidR="001709DD" w14:paraId="1FD0EC55" w14:textId="77777777" w:rsidTr="00925CBE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072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063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791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724 005,55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8F4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9,37%</w:t>
            </w:r>
          </w:p>
        </w:tc>
      </w:tr>
      <w:tr w:rsidR="001709DD" w14:paraId="08AB4F9A" w14:textId="77777777" w:rsidTr="00925CBE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DBD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2BB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5F5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798 890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06C" w14:textId="77777777" w:rsidR="001709DD" w:rsidRDefault="001709DD" w:rsidP="0092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2F197B8C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925CBE">
        <w:rPr>
          <w:rFonts w:ascii="Times New Roman" w:hAnsi="Times New Roman"/>
          <w:b/>
          <w:sz w:val="24"/>
          <w:szCs w:val="24"/>
        </w:rPr>
        <w:t xml:space="preserve">     </w:t>
      </w:r>
      <w:r w:rsidRPr="00925CB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Комиссия по осуществлению закупок приняла решение признать победителем электронного аукциона 0133200001723000548 участника с идентификационным номером 2, предложившего цену контракта 724 005,55 руб. семьсот двадцать четыре тысячи пять рублей пятьдесят пять копеек.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7FA570F6" w14:textId="77777777" w:rsidR="00925CBE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CBE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Настоящий протокол подведения итогов сформирован заказчиком с использованием электронной площадки,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</w:t>
      </w:r>
      <w:r w:rsidR="00925C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направлен оператору электронной площадки. </w:t>
      </w:r>
    </w:p>
    <w:p w14:paraId="08EB9C09" w14:textId="77777777" w:rsidR="001709DD" w:rsidRDefault="0017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будет размещен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/>
          <w:sz w:val="24"/>
          <w:szCs w:val="24"/>
        </w:rPr>
        <w:t xml:space="preserve"> и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1CDB2C0" w14:textId="77777777" w:rsidR="00925CBE" w:rsidRDefault="00925C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4F5367" w14:textId="77777777" w:rsidR="0072457B" w:rsidRDefault="007245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3F8697" w14:textId="77777777" w:rsidR="00925CBE" w:rsidRPr="002C23A8" w:rsidRDefault="00925CBE" w:rsidP="00925CBE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 w:rsidRPr="002C23A8"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Комиссия: </w:t>
      </w:r>
    </w:p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056"/>
        <w:gridCol w:w="3038"/>
        <w:gridCol w:w="3169"/>
      </w:tblGrid>
      <w:tr w:rsidR="00925CBE" w:rsidRPr="002C23A8" w14:paraId="0D72FBF8" w14:textId="77777777" w:rsidTr="00715A5B">
        <w:trPr>
          <w:tblCellSpacing w:w="15" w:type="dxa"/>
        </w:trPr>
        <w:tc>
          <w:tcPr>
            <w:tcW w:w="19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AFF1C" w14:textId="77777777" w:rsidR="00925CBE" w:rsidRPr="002C23A8" w:rsidRDefault="00925CBE" w:rsidP="00715A5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>Председатель комиссии</w:t>
            </w:r>
          </w:p>
        </w:tc>
        <w:tc>
          <w:tcPr>
            <w:tcW w:w="148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AE1C" w14:textId="77777777" w:rsidR="00925CBE" w:rsidRPr="002C23A8" w:rsidRDefault="00925CBE" w:rsidP="00715A5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_____________ </w:t>
            </w:r>
          </w:p>
          <w:p w14:paraId="1D595951" w14:textId="77777777" w:rsidR="00925CBE" w:rsidRPr="002C23A8" w:rsidRDefault="00925CBE" w:rsidP="00715A5B">
            <w:pPr>
              <w:spacing w:after="240" w:line="240" w:lineRule="auto"/>
              <w:ind w:left="7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i/>
                <w:iCs/>
                <w:noProof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436B2" w14:textId="77777777" w:rsidR="00925CBE" w:rsidRPr="002C23A8" w:rsidRDefault="00925CBE" w:rsidP="00715A5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>Сергеева Елена Витальевна</w:t>
            </w:r>
          </w:p>
        </w:tc>
      </w:tr>
      <w:tr w:rsidR="00925CBE" w:rsidRPr="002C23A8" w14:paraId="7056180B" w14:textId="77777777" w:rsidTr="00715A5B">
        <w:trPr>
          <w:tblCellSpacing w:w="15" w:type="dxa"/>
        </w:trPr>
        <w:tc>
          <w:tcPr>
            <w:tcW w:w="19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92081" w14:textId="77777777" w:rsidR="00925CBE" w:rsidRPr="002C23A8" w:rsidRDefault="00925CBE" w:rsidP="00715A5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>Член комиссии</w:t>
            </w:r>
          </w:p>
        </w:tc>
        <w:tc>
          <w:tcPr>
            <w:tcW w:w="148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0AC50" w14:textId="77777777" w:rsidR="00925CBE" w:rsidRPr="002C23A8" w:rsidRDefault="00925CBE" w:rsidP="00715A5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_____________ </w:t>
            </w:r>
          </w:p>
          <w:p w14:paraId="37FF3C6D" w14:textId="77777777" w:rsidR="00925CBE" w:rsidRPr="002C23A8" w:rsidRDefault="00925CBE" w:rsidP="00715A5B">
            <w:pPr>
              <w:spacing w:after="240" w:line="240" w:lineRule="auto"/>
              <w:ind w:left="7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DE063" w14:textId="77777777" w:rsidR="00925CBE" w:rsidRPr="002C23A8" w:rsidRDefault="00925CBE" w:rsidP="00925CB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Колчина Юлия </w:t>
            </w:r>
            <w:r w:rsidRPr="002C23A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14:paraId="31E55548" w14:textId="77777777" w:rsidR="00925CBE" w:rsidRDefault="00925CBE" w:rsidP="007245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6058B97" w14:textId="77777777" w:rsidR="000E25BB" w:rsidRDefault="000E25BB">
      <w:pPr>
        <w:autoSpaceDE w:val="0"/>
        <w:autoSpaceDN w:val="0"/>
        <w:adjustRightInd w:val="0"/>
        <w:spacing w:after="0" w:line="240" w:lineRule="auto"/>
        <w:ind w:firstLine="113"/>
      </w:pPr>
      <w:r>
        <w:rPr>
          <w:rFonts w:ascii="Times New Roman" w:hAnsi="Times New Roman"/>
          <w:color w:val="008000"/>
          <w:sz w:val="24"/>
        </w:rPr>
        <w:lastRenderedPageBreak/>
        <w:t>Документ подписан электронной подписью</w:t>
      </w:r>
      <w:r>
        <w:t xml:space="preserve"> </w:t>
      </w:r>
      <w:r>
        <w:br/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7"/>
        <w:gridCol w:w="3079"/>
        <w:gridCol w:w="3079"/>
        <w:gridCol w:w="2053"/>
      </w:tblGrid>
      <w:tr w:rsidR="000E25BB" w14:paraId="459C644F" w14:textId="77777777">
        <w:trPr>
          <w:trHeight w:val="1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5DC8F0ED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8000"/>
                <w:sz w:val="24"/>
              </w:rPr>
              <w:t>Роль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00CFA279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8000"/>
                <w:sz w:val="24"/>
              </w:rPr>
              <w:t>Владелец сертификата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38989E6D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8000"/>
                <w:sz w:val="24"/>
              </w:rPr>
              <w:t>Сертификат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5202845A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8000"/>
                <w:sz w:val="24"/>
              </w:rPr>
              <w:t>Дата и время подписания</w:t>
            </w:r>
          </w:p>
        </w:tc>
      </w:tr>
      <w:tr w:rsidR="000E25BB" w14:paraId="515179A7" w14:textId="77777777">
        <w:trPr>
          <w:trHeight w:val="1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1BC10EF5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Председатель комиссии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586781D4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Сергеева Елена Витальевна, ДЕПАРТАМЕНТ КОНКУРСОВ И АУКЦИОНОВ ИВАНОВСКОЙ ОБЛАСТИ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15EC7E08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00DD9564934A1F32B0CE24D82D72235BEC, действителен с 29.03.2022 до 22.06.2023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CABAE7B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28.02.2023 17:11:32</w:t>
            </w:r>
          </w:p>
        </w:tc>
      </w:tr>
      <w:tr w:rsidR="000E25BB" w14:paraId="21D58225" w14:textId="77777777">
        <w:trPr>
          <w:trHeight w:val="1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3DB4D4C2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Член комиссии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5D52EF31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Колчина Юлия Александровна, ДЕПАРТАМЕНТ КОНКУРСОВ И АУКЦИОНОВ ИВАНОВСКОЙ ОБЛАСТИ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51AF0709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2393564BCC383DD51B89F7A6A7656C3B, действителен с 17.05.2022 до 10.08.2023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42ADD51D" w14:textId="77777777" w:rsidR="000E25BB" w:rsidRDefault="000E25B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008000"/>
                <w:sz w:val="24"/>
              </w:rPr>
              <w:t>28.02.2023 16:42:50</w:t>
            </w:r>
          </w:p>
        </w:tc>
      </w:tr>
    </w:tbl>
    <w:p w14:paraId="16EE794B" w14:textId="77777777" w:rsidR="000E25BB" w:rsidRDefault="000E25BB"/>
    <w:sectPr w:rsidR="000E25B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53"/>
    <w:rsid w:val="000E25BB"/>
    <w:rsid w:val="001709DD"/>
    <w:rsid w:val="0020390A"/>
    <w:rsid w:val="002C23A8"/>
    <w:rsid w:val="004137DB"/>
    <w:rsid w:val="004D36E2"/>
    <w:rsid w:val="005D0A65"/>
    <w:rsid w:val="006D0EF9"/>
    <w:rsid w:val="00715A5B"/>
    <w:rsid w:val="0072457B"/>
    <w:rsid w:val="00925CBE"/>
    <w:rsid w:val="00B12353"/>
    <w:rsid w:val="00F72124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C0DD6"/>
  <w14:defaultImageDpi w14:val="0"/>
  <w15:docId w15:val="{9BB51009-81A7-42D5-9791-4A444A1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">
    <w:name w:val="Listing"/>
    <w:basedOn w:val="a"/>
    <w:uiPriority w:val="99"/>
    <w:rsid w:val="00B12353"/>
    <w:pPr>
      <w:spacing w:before="60" w:after="120" w:line="240" w:lineRule="auto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Наталья</cp:lastModifiedBy>
  <cp:revision>2</cp:revision>
  <dcterms:created xsi:type="dcterms:W3CDTF">2023-06-02T06:45:00Z</dcterms:created>
  <dcterms:modified xsi:type="dcterms:W3CDTF">2023-06-02T06:45:00Z</dcterms:modified>
</cp:coreProperties>
</file>